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tblpX="10229" w:tblpY="40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3"/>
      </w:tblGrid>
      <w:tr w14:paraId="481A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23" w:type="dxa"/>
          </w:tcPr>
          <w:p w14:paraId="1A0B1066">
            <w:pPr>
              <w:widowControl w:val="0"/>
              <w:spacing w:before="162" w:line="228" w:lineRule="auto"/>
              <w:rPr>
                <w:rFonts w:hint="eastAsia" w:ascii="宋体" w:hAnsi="宋体" w:eastAsia="宋体" w:cs="宋体"/>
                <w:b w:val="0"/>
                <w:bCs w:val="0"/>
                <w:spacing w:val="4"/>
                <w:sz w:val="35"/>
                <w:szCs w:val="35"/>
                <w:vertAlign w:val="baseline"/>
                <w:lang w:val="en-US" w:eastAsia="zh-CN"/>
                <w14:textOutline w14:w="6537" w14:cap="sq" w14:cmpd="sng">
                  <w14:solidFill>
                    <w14:srgbClr w14:val="000000"/>
                  </w14:solidFill>
                  <w14:prstDash w14:val="solid"/>
                  <w14:bevel/>
                </w14:textOutline>
              </w:rPr>
            </w:pPr>
          </w:p>
        </w:tc>
      </w:tr>
    </w:tbl>
    <w:p w14:paraId="674DBCBD">
      <w:pPr>
        <w:spacing w:before="162" w:line="228" w:lineRule="auto"/>
        <w:jc w:val="left"/>
        <w:rPr>
          <w:rFonts w:hint="default" w:ascii="宋体" w:hAnsi="宋体" w:eastAsia="宋体" w:cs="宋体"/>
          <w:b w:val="0"/>
          <w:bCs w:val="0"/>
          <w:spacing w:val="4"/>
          <w:sz w:val="30"/>
          <w:szCs w:val="30"/>
          <w:lang w:val="en-US" w:eastAsia="zh-CN"/>
          <w14:textOutline w14:w="6537" w14:cap="sq" w14:cmpd="sng">
            <w14:solidFill>
              <w14:srgbClr w14:val="000000"/>
            </w14:solidFill>
            <w14:prstDash w14:val="solid"/>
            <w14:bevel/>
          </w14:textOutline>
        </w:rPr>
      </w:pPr>
      <w:r>
        <w:rPr>
          <w:rFonts w:hint="eastAsia" w:ascii="宋体" w:hAnsi="宋体" w:eastAsia="宋体" w:cs="宋体"/>
          <w:b w:val="0"/>
          <w:bCs w:val="0"/>
          <w:spacing w:val="4"/>
          <w:sz w:val="30"/>
          <w:szCs w:val="30"/>
          <w:lang w:val="en-US" w:eastAsia="zh-CN"/>
          <w14:textOutline w14:w="6537" w14:cap="sq" w14:cmpd="sng">
            <w14:solidFill>
              <w14:srgbClr w14:val="000000"/>
            </w14:solidFill>
            <w14:prstDash w14:val="solid"/>
            <w14:bevel/>
          </w14:textOutline>
        </w:rPr>
        <w:t>附件2</w:t>
      </w:r>
    </w:p>
    <w:p w14:paraId="4487860D">
      <w:pPr>
        <w:spacing w:before="162" w:line="228" w:lineRule="auto"/>
        <w:jc w:val="center"/>
        <w:rPr>
          <w:rFonts w:ascii="宋体" w:hAnsi="宋体" w:eastAsia="宋体" w:cs="宋体"/>
          <w:spacing w:val="4"/>
          <w:sz w:val="36"/>
          <w:szCs w:val="36"/>
          <w14:textOutline w14:w="6537" w14:cap="sq" w14:cmpd="sng">
            <w14:solidFill>
              <w14:srgbClr w14:val="000000"/>
            </w14:solidFill>
            <w14:prstDash w14:val="solid"/>
            <w14:bevel/>
          </w14:textOutline>
        </w:rPr>
      </w:pPr>
      <w:r>
        <w:rPr>
          <w:rFonts w:hint="eastAsia" w:ascii="宋体" w:hAnsi="宋体" w:eastAsia="宋体" w:cs="宋体"/>
          <w:b w:val="0"/>
          <w:bCs w:val="0"/>
          <w:spacing w:val="4"/>
          <w:sz w:val="36"/>
          <w:szCs w:val="36"/>
          <w14:textOutline w14:w="6537" w14:cap="sq" w14:cmpd="sng">
            <w14:solidFill>
              <w14:srgbClr w14:val="000000"/>
            </w14:solidFill>
            <w14:prstDash w14:val="solid"/>
            <w14:bevel/>
          </w14:textOutline>
        </w:rPr>
        <w:t>价格</w:t>
      </w:r>
      <w:r>
        <w:rPr>
          <w:rFonts w:hint="eastAsia" w:ascii="宋体" w:hAnsi="宋体" w:eastAsia="宋体" w:cs="宋体"/>
          <w:b w:val="0"/>
          <w:bCs w:val="0"/>
          <w:spacing w:val="4"/>
          <w:sz w:val="36"/>
          <w:szCs w:val="36"/>
          <w:lang w:val="en-US" w:eastAsia="zh-CN"/>
          <w14:textOutline w14:w="6537" w14:cap="sq" w14:cmpd="sng">
            <w14:solidFill>
              <w14:srgbClr w14:val="000000"/>
            </w14:solidFill>
            <w14:prstDash w14:val="solid"/>
            <w14:bevel/>
          </w14:textOutline>
        </w:rPr>
        <w:t>鉴证</w:t>
      </w:r>
      <w:r>
        <w:rPr>
          <w:rFonts w:hint="eastAsia" w:ascii="宋体" w:hAnsi="宋体" w:eastAsia="宋体" w:cs="宋体"/>
          <w:b w:val="0"/>
          <w:bCs w:val="0"/>
          <w:spacing w:val="4"/>
          <w:sz w:val="36"/>
          <w:szCs w:val="36"/>
          <w14:textOutline w14:w="6537" w14:cap="sq" w14:cmpd="sng">
            <w14:solidFill>
              <w14:srgbClr w14:val="000000"/>
            </w14:solidFill>
            <w14:prstDash w14:val="solid"/>
            <w14:bevel/>
          </w14:textOutline>
        </w:rPr>
        <w:t>评估</w:t>
      </w:r>
      <w:r>
        <w:rPr>
          <w:rFonts w:hint="eastAsia" w:ascii="宋体" w:hAnsi="宋体" w:eastAsia="宋体" w:cs="宋体"/>
          <w:b w:val="0"/>
          <w:bCs w:val="0"/>
          <w:spacing w:val="4"/>
          <w:sz w:val="36"/>
          <w:szCs w:val="36"/>
          <w:lang w:val="en-US" w:eastAsia="zh-CN"/>
          <w14:textOutline w14:w="6537" w14:cap="sq" w14:cmpd="sng">
            <w14:solidFill>
              <w14:srgbClr w14:val="000000"/>
            </w14:solidFill>
            <w14:prstDash w14:val="solid"/>
            <w14:bevel/>
          </w14:textOutline>
        </w:rPr>
        <w:t>机构登记申请</w:t>
      </w:r>
      <w:r>
        <w:rPr>
          <w:rFonts w:hint="eastAsia" w:ascii="宋体" w:hAnsi="宋体" w:eastAsia="宋体" w:cs="宋体"/>
          <w:b w:val="0"/>
          <w:bCs w:val="0"/>
          <w:spacing w:val="4"/>
          <w:sz w:val="36"/>
          <w:szCs w:val="36"/>
          <w14:textOutline w14:w="6537" w14:cap="sq" w14:cmpd="sng">
            <w14:solidFill>
              <w14:srgbClr w14:val="000000"/>
            </w14:solidFill>
            <w14:prstDash w14:val="solid"/>
            <w14:bevel/>
          </w14:textOutline>
        </w:rPr>
        <w:t>表</w:t>
      </w:r>
    </w:p>
    <w:p w14:paraId="7E8F2F60">
      <w:pPr>
        <w:spacing w:before="114" w:line="223" w:lineRule="auto"/>
        <w:ind w:firstLine="1432" w:firstLineChars="400"/>
        <w:jc w:val="both"/>
        <w:rPr>
          <w:rFonts w:hint="default" w:ascii="宋体" w:hAnsi="宋体" w:eastAsia="宋体" w:cs="宋体"/>
          <w:b w:val="0"/>
          <w:bCs w:val="0"/>
          <w:spacing w:val="4"/>
          <w:sz w:val="28"/>
          <w:szCs w:val="28"/>
          <w:lang w:val="en-US" w:eastAsia="zh-CN"/>
          <w14:textOutline w14:w="6537" w14:cap="sq" w14:cmpd="sng">
            <w14:solidFill>
              <w14:srgbClr w14:val="000000"/>
            </w14:solidFill>
            <w14:prstDash w14:val="solid"/>
            <w14:bevel/>
          </w14:textOutline>
        </w:rPr>
      </w:pPr>
      <w:r>
        <w:rPr>
          <w:rFonts w:hint="eastAsia" w:ascii="宋体" w:hAnsi="宋体" w:eastAsia="宋体" w:cs="宋体"/>
          <w:spacing w:val="4"/>
          <w:sz w:val="35"/>
          <w:szCs w:val="35"/>
          <w:lang w:val="en-US" w:eastAsia="zh-CN"/>
          <w14:textOutline w14:w="6537" w14:cap="sq" w14:cmpd="sng">
            <w14:solidFill>
              <w14:srgbClr w14:val="000000"/>
            </w14:solidFill>
            <w14:prstDash w14:val="solid"/>
            <w14:bevel/>
          </w14:textOutline>
        </w:rPr>
        <w:t xml:space="preserve">                               </w:t>
      </w:r>
      <w:r>
        <w:rPr>
          <w:rFonts w:hint="eastAsia" w:ascii="宋体" w:hAnsi="宋体" w:eastAsia="宋体" w:cs="宋体"/>
          <w:spacing w:val="4"/>
          <w:sz w:val="28"/>
          <w:szCs w:val="28"/>
          <w:lang w:val="en-US" w:eastAsia="zh-CN"/>
          <w14:textOutline w14:w="6537" w14:cap="sq" w14:cmpd="sng">
            <w14:solidFill>
              <w14:srgbClr w14:val="000000"/>
            </w14:solidFill>
            <w14:prstDash w14:val="solid"/>
            <w14:bevel/>
          </w14:textOutline>
        </w:rPr>
        <w:t>编号：</w:t>
      </w:r>
    </w:p>
    <w:tbl>
      <w:tblPr>
        <w:tblStyle w:val="6"/>
        <w:tblpPr w:leftFromText="180" w:rightFromText="180" w:vertAnchor="text" w:horzAnchor="page" w:tblpX="1203" w:tblpY="391"/>
        <w:tblOverlap w:val="never"/>
        <w:tblW w:w="95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8"/>
        <w:gridCol w:w="2108"/>
        <w:gridCol w:w="432"/>
        <w:gridCol w:w="922"/>
        <w:gridCol w:w="761"/>
        <w:gridCol w:w="1215"/>
        <w:gridCol w:w="2610"/>
      </w:tblGrid>
      <w:tr w14:paraId="0D2C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458" w:type="dxa"/>
            <w:vAlign w:val="top"/>
          </w:tcPr>
          <w:p w14:paraId="2FC8C4D3">
            <w:pPr>
              <w:spacing w:before="190" w:line="275" w:lineRule="auto"/>
              <w:ind w:left="229" w:leftChars="109" w:right="221" w:firstLine="0" w:firstLineChars="0"/>
              <w:rPr>
                <w:rFonts w:hint="eastAsia" w:ascii="仿宋" w:hAnsi="仿宋" w:eastAsia="仿宋" w:cs="仿宋"/>
                <w:sz w:val="24"/>
                <w:szCs w:val="24"/>
              </w:rPr>
            </w:pPr>
            <w:r>
              <w:rPr>
                <w:rFonts w:hint="eastAsia" w:ascii="仿宋" w:hAnsi="仿宋" w:eastAsia="仿宋" w:cs="仿宋"/>
                <w:spacing w:val="-20"/>
                <w:sz w:val="24"/>
                <w:szCs w:val="24"/>
              </w:rPr>
              <w:t>申</w:t>
            </w:r>
            <w:r>
              <w:rPr>
                <w:rFonts w:hint="eastAsia" w:ascii="仿宋" w:hAnsi="仿宋" w:eastAsia="仿宋" w:cs="仿宋"/>
                <w:spacing w:val="-19"/>
                <w:sz w:val="24"/>
                <w:szCs w:val="24"/>
              </w:rPr>
              <w:t>请</w:t>
            </w:r>
            <w:r>
              <w:rPr>
                <w:rFonts w:hint="eastAsia" w:ascii="仿宋" w:hAnsi="仿宋" w:eastAsia="仿宋" w:cs="仿宋"/>
                <w:spacing w:val="-19"/>
                <w:sz w:val="24"/>
                <w:szCs w:val="24"/>
                <w:lang w:val="en-US" w:eastAsia="zh-CN"/>
              </w:rPr>
              <w:t>登记</w:t>
            </w:r>
            <w:r>
              <w:rPr>
                <w:rFonts w:hint="eastAsia" w:ascii="仿宋" w:hAnsi="仿宋" w:eastAsia="仿宋" w:cs="仿宋"/>
                <w:spacing w:val="1"/>
                <w:sz w:val="24"/>
                <w:szCs w:val="24"/>
              </w:rPr>
              <w:t>机构名称</w:t>
            </w:r>
          </w:p>
        </w:tc>
        <w:tc>
          <w:tcPr>
            <w:tcW w:w="4223" w:type="dxa"/>
            <w:gridSpan w:val="4"/>
            <w:tcBorders>
              <w:right w:val="single" w:color="auto" w:sz="4" w:space="0"/>
            </w:tcBorders>
            <w:vAlign w:val="top"/>
          </w:tcPr>
          <w:p w14:paraId="5AAD79E6">
            <w:pPr>
              <w:rPr>
                <w:rFonts w:hint="eastAsia" w:ascii="仿宋" w:hAnsi="仿宋" w:eastAsia="仿宋" w:cs="仿宋"/>
                <w:sz w:val="24"/>
                <w:szCs w:val="24"/>
              </w:rPr>
            </w:pPr>
          </w:p>
        </w:tc>
        <w:tc>
          <w:tcPr>
            <w:tcW w:w="1215" w:type="dxa"/>
            <w:tcBorders>
              <w:left w:val="single" w:color="auto" w:sz="4" w:space="0"/>
              <w:right w:val="single" w:color="auto" w:sz="4" w:space="0"/>
            </w:tcBorders>
            <w:vAlign w:val="center"/>
          </w:tcPr>
          <w:p w14:paraId="5982F754">
            <w:pPr>
              <w:jc w:val="center"/>
              <w:rPr>
                <w:rFonts w:hint="eastAsia" w:ascii="仿宋" w:hAnsi="仿宋" w:eastAsia="仿宋" w:cs="仿宋"/>
                <w:sz w:val="24"/>
                <w:szCs w:val="24"/>
              </w:rPr>
            </w:pPr>
            <w:r>
              <w:rPr>
                <w:rFonts w:hint="eastAsia" w:ascii="仿宋" w:hAnsi="仿宋" w:eastAsia="仿宋" w:cs="仿宋"/>
                <w:spacing w:val="4"/>
                <w:sz w:val="24"/>
                <w:szCs w:val="24"/>
              </w:rPr>
              <w:t>信用代码</w:t>
            </w:r>
          </w:p>
        </w:tc>
        <w:tc>
          <w:tcPr>
            <w:tcW w:w="2610" w:type="dxa"/>
            <w:tcBorders>
              <w:left w:val="single" w:color="auto" w:sz="4" w:space="0"/>
            </w:tcBorders>
            <w:vAlign w:val="top"/>
          </w:tcPr>
          <w:p w14:paraId="1E393EDC">
            <w:pPr>
              <w:rPr>
                <w:rFonts w:hint="eastAsia" w:ascii="仿宋" w:hAnsi="仿宋" w:eastAsia="仿宋" w:cs="仿宋"/>
                <w:sz w:val="24"/>
                <w:szCs w:val="24"/>
              </w:rPr>
            </w:pPr>
          </w:p>
        </w:tc>
      </w:tr>
      <w:tr w14:paraId="748C0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58" w:type="dxa"/>
            <w:vAlign w:val="center"/>
          </w:tcPr>
          <w:p w14:paraId="51186491">
            <w:pPr>
              <w:spacing w:before="75" w:line="231" w:lineRule="auto"/>
              <w:ind w:firstLine="238" w:firstLineChars="100"/>
              <w:jc w:val="left"/>
              <w:rPr>
                <w:rFonts w:hint="eastAsia" w:ascii="仿宋" w:hAnsi="仿宋" w:eastAsia="仿宋" w:cs="仿宋"/>
                <w:sz w:val="24"/>
                <w:szCs w:val="24"/>
                <w:lang w:val="en-US" w:eastAsia="zh-CN"/>
              </w:rPr>
            </w:pPr>
            <w:r>
              <w:rPr>
                <w:rFonts w:hint="eastAsia" w:ascii="仿宋" w:hAnsi="仿宋" w:eastAsia="仿宋" w:cs="仿宋"/>
                <w:spacing w:val="-1"/>
                <w:sz w:val="24"/>
                <w:szCs w:val="24"/>
                <w:lang w:val="en-US" w:eastAsia="zh-CN"/>
              </w:rPr>
              <w:t>营业地址</w:t>
            </w:r>
          </w:p>
        </w:tc>
        <w:tc>
          <w:tcPr>
            <w:tcW w:w="4223" w:type="dxa"/>
            <w:gridSpan w:val="4"/>
            <w:vAlign w:val="top"/>
          </w:tcPr>
          <w:p w14:paraId="221FCD60">
            <w:pPr>
              <w:rPr>
                <w:rFonts w:hint="eastAsia" w:ascii="仿宋" w:hAnsi="仿宋" w:eastAsia="仿宋" w:cs="仿宋"/>
                <w:sz w:val="24"/>
                <w:szCs w:val="24"/>
              </w:rPr>
            </w:pPr>
          </w:p>
        </w:tc>
        <w:tc>
          <w:tcPr>
            <w:tcW w:w="1215" w:type="dxa"/>
            <w:vAlign w:val="center"/>
          </w:tcPr>
          <w:p w14:paraId="639FC5D3">
            <w:pPr>
              <w:spacing w:before="75" w:line="231" w:lineRule="auto"/>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营业执照</w:t>
            </w:r>
          </w:p>
          <w:p w14:paraId="16EEC151">
            <w:pPr>
              <w:spacing w:before="75" w:line="231" w:lineRule="auto"/>
              <w:jc w:val="center"/>
              <w:rPr>
                <w:rFonts w:hint="eastAsia" w:ascii="仿宋" w:hAnsi="仿宋" w:eastAsia="仿宋" w:cs="仿宋"/>
                <w:sz w:val="24"/>
                <w:szCs w:val="24"/>
              </w:rPr>
            </w:pPr>
            <w:r>
              <w:rPr>
                <w:rFonts w:hint="eastAsia" w:ascii="仿宋" w:hAnsi="仿宋" w:eastAsia="仿宋" w:cs="仿宋"/>
                <w:spacing w:val="-1"/>
                <w:sz w:val="24"/>
                <w:szCs w:val="24"/>
              </w:rPr>
              <w:t>注册</w:t>
            </w:r>
            <w:r>
              <w:rPr>
                <w:rFonts w:hint="eastAsia" w:ascii="仿宋" w:hAnsi="仿宋" w:eastAsia="仿宋" w:cs="仿宋"/>
                <w:sz w:val="24"/>
                <w:szCs w:val="24"/>
              </w:rPr>
              <w:t>时间</w:t>
            </w:r>
          </w:p>
        </w:tc>
        <w:tc>
          <w:tcPr>
            <w:tcW w:w="2610" w:type="dxa"/>
            <w:vAlign w:val="top"/>
          </w:tcPr>
          <w:p w14:paraId="5C312285">
            <w:pPr>
              <w:rPr>
                <w:rFonts w:hint="eastAsia" w:ascii="仿宋" w:hAnsi="仿宋" w:eastAsia="仿宋" w:cs="仿宋"/>
                <w:sz w:val="24"/>
                <w:szCs w:val="24"/>
              </w:rPr>
            </w:pPr>
          </w:p>
        </w:tc>
      </w:tr>
      <w:tr w14:paraId="5F94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458" w:type="dxa"/>
            <w:vAlign w:val="center"/>
          </w:tcPr>
          <w:p w14:paraId="3DD7C962">
            <w:pPr>
              <w:spacing w:before="75" w:line="231" w:lineRule="auto"/>
              <w:ind w:firstLine="242" w:firstLineChars="100"/>
              <w:jc w:val="left"/>
              <w:rPr>
                <w:rFonts w:hint="eastAsia" w:ascii="仿宋" w:hAnsi="仿宋" w:eastAsia="仿宋" w:cs="仿宋"/>
                <w:sz w:val="24"/>
                <w:szCs w:val="24"/>
              </w:rPr>
            </w:pPr>
            <w:r>
              <w:rPr>
                <w:rFonts w:hint="eastAsia" w:ascii="仿宋" w:hAnsi="仿宋" w:eastAsia="仿宋" w:cs="仿宋"/>
                <w:spacing w:val="1"/>
                <w:sz w:val="24"/>
                <w:szCs w:val="24"/>
              </w:rPr>
              <w:t>法定</w:t>
            </w:r>
            <w:r>
              <w:rPr>
                <w:rFonts w:hint="eastAsia" w:ascii="仿宋" w:hAnsi="仿宋" w:eastAsia="仿宋" w:cs="仿宋"/>
                <w:sz w:val="24"/>
                <w:szCs w:val="24"/>
              </w:rPr>
              <w:t>代表人</w:t>
            </w:r>
          </w:p>
        </w:tc>
        <w:tc>
          <w:tcPr>
            <w:tcW w:w="2108" w:type="dxa"/>
            <w:vAlign w:val="top"/>
          </w:tcPr>
          <w:p w14:paraId="40792388">
            <w:pPr>
              <w:rPr>
                <w:rFonts w:hint="eastAsia" w:ascii="仿宋" w:hAnsi="仿宋" w:eastAsia="仿宋" w:cs="仿宋"/>
                <w:sz w:val="24"/>
                <w:szCs w:val="24"/>
              </w:rPr>
            </w:pPr>
          </w:p>
        </w:tc>
        <w:tc>
          <w:tcPr>
            <w:tcW w:w="2115" w:type="dxa"/>
            <w:gridSpan w:val="3"/>
            <w:vAlign w:val="center"/>
          </w:tcPr>
          <w:p w14:paraId="0BB320C8">
            <w:pPr>
              <w:spacing w:before="74" w:line="23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w:t>
            </w:r>
          </w:p>
        </w:tc>
        <w:tc>
          <w:tcPr>
            <w:tcW w:w="3825" w:type="dxa"/>
            <w:gridSpan w:val="2"/>
            <w:vAlign w:val="top"/>
          </w:tcPr>
          <w:p w14:paraId="019EC302">
            <w:pPr>
              <w:rPr>
                <w:rFonts w:hint="eastAsia" w:ascii="仿宋" w:hAnsi="仿宋" w:eastAsia="仿宋" w:cs="仿宋"/>
                <w:sz w:val="24"/>
                <w:szCs w:val="24"/>
              </w:rPr>
            </w:pPr>
          </w:p>
        </w:tc>
      </w:tr>
      <w:tr w14:paraId="19C50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458" w:type="dxa"/>
            <w:tcBorders>
              <w:bottom w:val="single" w:color="auto" w:sz="4" w:space="0"/>
            </w:tcBorders>
            <w:vAlign w:val="center"/>
          </w:tcPr>
          <w:p w14:paraId="1861E771">
            <w:pPr>
              <w:spacing w:before="75" w:line="233" w:lineRule="auto"/>
              <w:ind w:firstLine="242" w:firstLineChars="100"/>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日常</w:t>
            </w:r>
            <w:r>
              <w:rPr>
                <w:rFonts w:hint="eastAsia" w:ascii="仿宋" w:hAnsi="仿宋" w:eastAsia="仿宋" w:cs="仿宋"/>
                <w:spacing w:val="1"/>
                <w:sz w:val="24"/>
                <w:szCs w:val="24"/>
              </w:rPr>
              <w:t>联</w:t>
            </w:r>
            <w:r>
              <w:rPr>
                <w:rFonts w:hint="eastAsia" w:ascii="仿宋" w:hAnsi="仿宋" w:eastAsia="仿宋" w:cs="仿宋"/>
                <w:sz w:val="24"/>
                <w:szCs w:val="24"/>
              </w:rPr>
              <w:t>系人</w:t>
            </w:r>
          </w:p>
        </w:tc>
        <w:tc>
          <w:tcPr>
            <w:tcW w:w="2108" w:type="dxa"/>
            <w:tcBorders>
              <w:bottom w:val="single" w:color="auto" w:sz="4" w:space="0"/>
            </w:tcBorders>
            <w:vAlign w:val="top"/>
          </w:tcPr>
          <w:p w14:paraId="64571F82">
            <w:pPr>
              <w:rPr>
                <w:rFonts w:hint="eastAsia" w:ascii="仿宋" w:hAnsi="仿宋" w:eastAsia="仿宋" w:cs="仿宋"/>
                <w:sz w:val="24"/>
                <w:szCs w:val="24"/>
              </w:rPr>
            </w:pPr>
          </w:p>
        </w:tc>
        <w:tc>
          <w:tcPr>
            <w:tcW w:w="2115" w:type="dxa"/>
            <w:gridSpan w:val="3"/>
            <w:tcBorders>
              <w:bottom w:val="single" w:color="auto" w:sz="4" w:space="0"/>
            </w:tcBorders>
            <w:vAlign w:val="center"/>
          </w:tcPr>
          <w:p w14:paraId="3E1F7261">
            <w:pPr>
              <w:spacing w:before="74" w:line="231" w:lineRule="auto"/>
              <w:ind w:firstLine="488" w:firstLineChars="200"/>
              <w:jc w:val="both"/>
              <w:rPr>
                <w:rFonts w:hint="eastAsia" w:ascii="仿宋" w:hAnsi="仿宋" w:eastAsia="仿宋" w:cs="仿宋"/>
                <w:sz w:val="24"/>
                <w:szCs w:val="24"/>
              </w:rPr>
            </w:pPr>
            <w:r>
              <w:rPr>
                <w:rFonts w:hint="eastAsia" w:ascii="仿宋" w:hAnsi="仿宋" w:eastAsia="仿宋" w:cs="仿宋"/>
                <w:spacing w:val="2"/>
                <w:sz w:val="24"/>
                <w:szCs w:val="24"/>
              </w:rPr>
              <w:t>联系方</w:t>
            </w:r>
            <w:r>
              <w:rPr>
                <w:rFonts w:hint="eastAsia" w:ascii="仿宋" w:hAnsi="仿宋" w:eastAsia="仿宋" w:cs="仿宋"/>
                <w:spacing w:val="1"/>
                <w:sz w:val="24"/>
                <w:szCs w:val="24"/>
              </w:rPr>
              <w:t>式</w:t>
            </w:r>
          </w:p>
        </w:tc>
        <w:tc>
          <w:tcPr>
            <w:tcW w:w="3825" w:type="dxa"/>
            <w:gridSpan w:val="2"/>
            <w:tcBorders>
              <w:bottom w:val="single" w:color="auto" w:sz="4" w:space="0"/>
            </w:tcBorders>
            <w:vAlign w:val="top"/>
          </w:tcPr>
          <w:p w14:paraId="7A715144">
            <w:pPr>
              <w:rPr>
                <w:rFonts w:hint="eastAsia" w:ascii="仿宋" w:hAnsi="仿宋" w:eastAsia="仿宋" w:cs="仿宋"/>
                <w:sz w:val="24"/>
                <w:szCs w:val="24"/>
              </w:rPr>
            </w:pPr>
          </w:p>
        </w:tc>
      </w:tr>
      <w:tr w14:paraId="7194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58" w:type="dxa"/>
            <w:tcBorders>
              <w:top w:val="single" w:color="auto" w:sz="4" w:space="0"/>
            </w:tcBorders>
            <w:vAlign w:val="center"/>
          </w:tcPr>
          <w:p w14:paraId="6D1001C1">
            <w:pPr>
              <w:spacing w:before="74" w:line="228" w:lineRule="auto"/>
              <w:jc w:val="both"/>
              <w:rPr>
                <w:rFonts w:hint="eastAsia" w:ascii="仿宋" w:hAnsi="仿宋" w:eastAsia="仿宋" w:cs="仿宋"/>
                <w:sz w:val="24"/>
                <w:szCs w:val="24"/>
                <w:lang w:val="en-US" w:eastAsia="zh-CN"/>
              </w:rPr>
            </w:pPr>
            <w:r>
              <w:rPr>
                <w:rFonts w:hint="eastAsia" w:ascii="仿宋" w:hAnsi="仿宋" w:eastAsia="仿宋" w:cs="仿宋"/>
                <w:spacing w:val="1"/>
                <w:sz w:val="24"/>
                <w:szCs w:val="24"/>
              </w:rPr>
              <w:t>机构</w:t>
            </w:r>
            <w:r>
              <w:rPr>
                <w:rFonts w:hint="eastAsia" w:ascii="仿宋" w:hAnsi="仿宋" w:eastAsia="仿宋" w:cs="仿宋"/>
                <w:spacing w:val="1"/>
                <w:sz w:val="24"/>
                <w:szCs w:val="24"/>
                <w:lang w:val="en-US" w:eastAsia="zh-CN"/>
              </w:rPr>
              <w:t>组织形式</w:t>
            </w:r>
          </w:p>
        </w:tc>
        <w:tc>
          <w:tcPr>
            <w:tcW w:w="8048" w:type="dxa"/>
            <w:gridSpan w:val="6"/>
            <w:tcBorders>
              <w:top w:val="single" w:color="auto" w:sz="4" w:space="0"/>
            </w:tcBorders>
            <w:vAlign w:val="top"/>
          </w:tcPr>
          <w:p w14:paraId="0C400351">
            <w:pPr>
              <w:rPr>
                <w:rFonts w:hint="eastAsia" w:ascii="仿宋" w:hAnsi="仿宋" w:eastAsia="仿宋" w:cs="仿宋"/>
                <w:sz w:val="24"/>
                <w:szCs w:val="24"/>
              </w:rPr>
            </w:pPr>
          </w:p>
        </w:tc>
      </w:tr>
      <w:tr w14:paraId="23E7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458" w:type="dxa"/>
            <w:vMerge w:val="restart"/>
            <w:tcBorders>
              <w:bottom w:val="nil"/>
            </w:tcBorders>
            <w:vAlign w:val="top"/>
          </w:tcPr>
          <w:p w14:paraId="0031DA23">
            <w:pPr>
              <w:spacing w:before="303" w:line="333" w:lineRule="auto"/>
              <w:ind w:left="229" w:leftChars="109" w:right="219" w:firstLine="0" w:firstLineChars="0"/>
              <w:jc w:val="center"/>
              <w:rPr>
                <w:rFonts w:hint="eastAsia" w:ascii="仿宋" w:hAnsi="仿宋" w:eastAsia="仿宋" w:cs="仿宋"/>
                <w:spacing w:val="1"/>
                <w:sz w:val="24"/>
                <w:szCs w:val="24"/>
              </w:rPr>
            </w:pPr>
          </w:p>
          <w:p w14:paraId="225886A8">
            <w:pPr>
              <w:spacing w:before="303" w:line="333" w:lineRule="auto"/>
              <w:ind w:left="229" w:leftChars="109" w:right="219" w:firstLine="0" w:firstLineChars="0"/>
              <w:jc w:val="center"/>
              <w:rPr>
                <w:rFonts w:hint="eastAsia" w:ascii="仿宋" w:hAnsi="仿宋" w:eastAsia="仿宋" w:cs="仿宋"/>
                <w:sz w:val="24"/>
                <w:szCs w:val="24"/>
              </w:rPr>
            </w:pPr>
            <w:r>
              <w:rPr>
                <w:rFonts w:hint="eastAsia" w:ascii="仿宋" w:hAnsi="仿宋" w:eastAsia="仿宋" w:cs="仿宋"/>
                <w:spacing w:val="1"/>
                <w:sz w:val="24"/>
                <w:szCs w:val="24"/>
              </w:rPr>
              <w:t>价格评</w:t>
            </w:r>
            <w:r>
              <w:rPr>
                <w:rFonts w:hint="eastAsia" w:ascii="仿宋" w:hAnsi="仿宋" w:eastAsia="仿宋" w:cs="仿宋"/>
                <w:sz w:val="24"/>
                <w:szCs w:val="24"/>
              </w:rPr>
              <w:t>估</w:t>
            </w:r>
            <w:r>
              <w:rPr>
                <w:rFonts w:hint="eastAsia" w:ascii="仿宋" w:hAnsi="仿宋" w:eastAsia="仿宋" w:cs="仿宋"/>
                <w:spacing w:val="1"/>
                <w:sz w:val="24"/>
                <w:szCs w:val="24"/>
              </w:rPr>
              <w:t>专业</w:t>
            </w:r>
            <w:r>
              <w:rPr>
                <w:rFonts w:hint="eastAsia" w:ascii="仿宋" w:hAnsi="仿宋" w:eastAsia="仿宋" w:cs="仿宋"/>
                <w:sz w:val="24"/>
                <w:szCs w:val="24"/>
              </w:rPr>
              <w:t>人员</w:t>
            </w:r>
          </w:p>
        </w:tc>
        <w:tc>
          <w:tcPr>
            <w:tcW w:w="2540" w:type="dxa"/>
            <w:gridSpan w:val="2"/>
            <w:vMerge w:val="restart"/>
            <w:tcBorders>
              <w:right w:val="single" w:color="auto" w:sz="4" w:space="0"/>
            </w:tcBorders>
            <w:vAlign w:val="top"/>
          </w:tcPr>
          <w:p w14:paraId="54EF6EEC">
            <w:pPr>
              <w:spacing w:before="303" w:line="333" w:lineRule="auto"/>
              <w:ind w:left="229" w:leftChars="109" w:right="219" w:firstLine="0" w:firstLineChars="0"/>
              <w:jc w:val="center"/>
              <w:rPr>
                <w:rFonts w:hint="eastAsia" w:ascii="仿宋" w:hAnsi="仿宋" w:eastAsia="仿宋" w:cs="仿宋"/>
                <w:spacing w:val="1"/>
                <w:sz w:val="24"/>
                <w:szCs w:val="24"/>
                <w:lang w:val="en-US" w:eastAsia="zh-CN"/>
              </w:rPr>
            </w:pPr>
          </w:p>
          <w:p w14:paraId="496A7051">
            <w:pPr>
              <w:spacing w:before="303" w:line="333" w:lineRule="auto"/>
              <w:ind w:left="229" w:leftChars="109" w:right="219" w:firstLine="0" w:firstLineChars="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总人数：     人</w:t>
            </w:r>
          </w:p>
        </w:tc>
        <w:tc>
          <w:tcPr>
            <w:tcW w:w="922" w:type="dxa"/>
            <w:vMerge w:val="restart"/>
            <w:tcBorders>
              <w:left w:val="single" w:color="auto" w:sz="4" w:space="0"/>
              <w:right w:val="single" w:color="auto" w:sz="4" w:space="0"/>
            </w:tcBorders>
            <w:vAlign w:val="top"/>
          </w:tcPr>
          <w:p w14:paraId="032C5D37">
            <w:pPr>
              <w:spacing w:before="303" w:line="333" w:lineRule="auto"/>
              <w:ind w:right="219"/>
              <w:rPr>
                <w:rFonts w:hint="eastAsia" w:ascii="仿宋" w:hAnsi="仿宋" w:eastAsia="仿宋" w:cs="仿宋"/>
                <w:spacing w:val="1"/>
                <w:sz w:val="24"/>
                <w:szCs w:val="24"/>
              </w:rPr>
            </w:pPr>
          </w:p>
          <w:p w14:paraId="2D5379EB">
            <w:pPr>
              <w:spacing w:before="303" w:line="333" w:lineRule="auto"/>
              <w:ind w:right="219"/>
              <w:rPr>
                <w:rFonts w:hint="eastAsia" w:ascii="仿宋" w:hAnsi="仿宋" w:eastAsia="仿宋" w:cs="仿宋"/>
                <w:spacing w:val="1"/>
                <w:sz w:val="24"/>
                <w:szCs w:val="24"/>
              </w:rPr>
            </w:pPr>
            <w:r>
              <w:rPr>
                <w:rFonts w:hint="eastAsia" w:ascii="仿宋" w:hAnsi="仿宋" w:eastAsia="仿宋" w:cs="仿宋"/>
                <w:spacing w:val="1"/>
                <w:sz w:val="24"/>
                <w:szCs w:val="24"/>
              </w:rPr>
              <w:t>其中</w:t>
            </w:r>
          </w:p>
        </w:tc>
        <w:tc>
          <w:tcPr>
            <w:tcW w:w="4586" w:type="dxa"/>
            <w:gridSpan w:val="3"/>
            <w:tcBorders>
              <w:left w:val="single" w:color="auto" w:sz="4" w:space="0"/>
              <w:bottom w:val="single" w:color="auto" w:sz="4" w:space="0"/>
            </w:tcBorders>
            <w:vAlign w:val="top"/>
          </w:tcPr>
          <w:p w14:paraId="24FF5B90">
            <w:pPr>
              <w:spacing w:before="211" w:line="231"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高级价格鉴证评估师：            人</w:t>
            </w:r>
          </w:p>
        </w:tc>
      </w:tr>
      <w:tr w14:paraId="77C9A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458" w:type="dxa"/>
            <w:vMerge w:val="continue"/>
            <w:vAlign w:val="top"/>
          </w:tcPr>
          <w:p w14:paraId="5C58601E">
            <w:pPr>
              <w:spacing w:before="303" w:line="333" w:lineRule="auto"/>
              <w:ind w:left="229" w:leftChars="109" w:right="219" w:firstLine="0" w:firstLineChars="0"/>
              <w:rPr>
                <w:rFonts w:hint="eastAsia" w:ascii="仿宋" w:hAnsi="仿宋" w:eastAsia="仿宋" w:cs="仿宋"/>
                <w:spacing w:val="1"/>
                <w:sz w:val="24"/>
                <w:szCs w:val="24"/>
              </w:rPr>
            </w:pPr>
          </w:p>
        </w:tc>
        <w:tc>
          <w:tcPr>
            <w:tcW w:w="2540" w:type="dxa"/>
            <w:gridSpan w:val="2"/>
            <w:vMerge w:val="continue"/>
            <w:tcBorders>
              <w:right w:val="single" w:color="auto" w:sz="4" w:space="0"/>
            </w:tcBorders>
            <w:vAlign w:val="top"/>
          </w:tcPr>
          <w:p w14:paraId="2495E4FF">
            <w:pPr>
              <w:spacing w:before="303" w:line="333" w:lineRule="auto"/>
              <w:ind w:left="229" w:leftChars="109" w:right="219" w:firstLine="0" w:firstLineChars="0"/>
              <w:rPr>
                <w:rFonts w:hint="eastAsia" w:ascii="仿宋" w:hAnsi="仿宋" w:eastAsia="仿宋" w:cs="仿宋"/>
                <w:spacing w:val="1"/>
                <w:sz w:val="24"/>
                <w:szCs w:val="24"/>
                <w:lang w:val="en-US" w:eastAsia="zh-CN"/>
              </w:rPr>
            </w:pPr>
          </w:p>
        </w:tc>
        <w:tc>
          <w:tcPr>
            <w:tcW w:w="922" w:type="dxa"/>
            <w:vMerge w:val="continue"/>
            <w:tcBorders>
              <w:left w:val="single" w:color="auto" w:sz="4" w:space="0"/>
              <w:right w:val="single" w:color="auto" w:sz="4" w:space="0"/>
            </w:tcBorders>
            <w:vAlign w:val="top"/>
          </w:tcPr>
          <w:p w14:paraId="0B0B6EC2">
            <w:pPr>
              <w:spacing w:before="303" w:line="333" w:lineRule="auto"/>
              <w:ind w:right="219"/>
              <w:rPr>
                <w:rFonts w:hint="eastAsia" w:ascii="仿宋" w:hAnsi="仿宋" w:eastAsia="仿宋" w:cs="仿宋"/>
                <w:spacing w:val="1"/>
                <w:sz w:val="24"/>
                <w:szCs w:val="24"/>
              </w:rPr>
            </w:pPr>
          </w:p>
        </w:tc>
        <w:tc>
          <w:tcPr>
            <w:tcW w:w="4586" w:type="dxa"/>
            <w:gridSpan w:val="3"/>
            <w:tcBorders>
              <w:left w:val="single" w:color="auto" w:sz="4" w:space="0"/>
              <w:bottom w:val="single" w:color="auto" w:sz="4" w:space="0"/>
            </w:tcBorders>
            <w:vAlign w:val="top"/>
          </w:tcPr>
          <w:p w14:paraId="1CC8873D">
            <w:pPr>
              <w:spacing w:before="211" w:line="231" w:lineRule="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 xml:space="preserve">中级（涉案）价格鉴证评估师：   </w:t>
            </w:r>
            <w:r>
              <w:rPr>
                <w:rFonts w:hint="eastAsia" w:ascii="仿宋" w:hAnsi="仿宋" w:eastAsia="仿宋" w:cs="仿宋"/>
                <w:spacing w:val="7"/>
                <w:sz w:val="24"/>
                <w:szCs w:val="24"/>
              </w:rPr>
              <w:t>人</w:t>
            </w:r>
          </w:p>
        </w:tc>
      </w:tr>
      <w:tr w14:paraId="30BC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458" w:type="dxa"/>
            <w:vMerge w:val="continue"/>
            <w:vAlign w:val="top"/>
          </w:tcPr>
          <w:p w14:paraId="7D6D86BC">
            <w:pPr>
              <w:spacing w:before="303" w:line="333" w:lineRule="auto"/>
              <w:ind w:left="229" w:leftChars="109" w:right="219" w:firstLine="0" w:firstLineChars="0"/>
              <w:rPr>
                <w:rFonts w:hint="eastAsia" w:ascii="仿宋" w:hAnsi="仿宋" w:eastAsia="仿宋" w:cs="仿宋"/>
                <w:spacing w:val="1"/>
                <w:sz w:val="24"/>
                <w:szCs w:val="24"/>
              </w:rPr>
            </w:pPr>
          </w:p>
        </w:tc>
        <w:tc>
          <w:tcPr>
            <w:tcW w:w="2540" w:type="dxa"/>
            <w:gridSpan w:val="2"/>
            <w:vMerge w:val="continue"/>
            <w:tcBorders>
              <w:right w:val="single" w:color="auto" w:sz="4" w:space="0"/>
            </w:tcBorders>
            <w:vAlign w:val="top"/>
          </w:tcPr>
          <w:p w14:paraId="4F0BE56F">
            <w:pPr>
              <w:spacing w:before="303" w:line="333" w:lineRule="auto"/>
              <w:ind w:left="229" w:leftChars="109" w:right="219" w:firstLine="0" w:firstLineChars="0"/>
              <w:rPr>
                <w:rFonts w:hint="eastAsia" w:ascii="仿宋" w:hAnsi="仿宋" w:eastAsia="仿宋" w:cs="仿宋"/>
                <w:spacing w:val="1"/>
                <w:sz w:val="24"/>
                <w:szCs w:val="24"/>
                <w:lang w:val="en-US" w:eastAsia="zh-CN"/>
              </w:rPr>
            </w:pPr>
          </w:p>
        </w:tc>
        <w:tc>
          <w:tcPr>
            <w:tcW w:w="922" w:type="dxa"/>
            <w:vMerge w:val="continue"/>
            <w:tcBorders>
              <w:left w:val="single" w:color="auto" w:sz="4" w:space="0"/>
              <w:right w:val="single" w:color="auto" w:sz="4" w:space="0"/>
            </w:tcBorders>
            <w:vAlign w:val="top"/>
          </w:tcPr>
          <w:p w14:paraId="133CB77F">
            <w:pPr>
              <w:spacing w:before="303" w:line="333" w:lineRule="auto"/>
              <w:ind w:right="219"/>
              <w:rPr>
                <w:rFonts w:hint="eastAsia" w:ascii="仿宋" w:hAnsi="仿宋" w:eastAsia="仿宋" w:cs="仿宋"/>
                <w:spacing w:val="1"/>
                <w:sz w:val="24"/>
                <w:szCs w:val="24"/>
              </w:rPr>
            </w:pPr>
          </w:p>
        </w:tc>
        <w:tc>
          <w:tcPr>
            <w:tcW w:w="4586" w:type="dxa"/>
            <w:gridSpan w:val="3"/>
            <w:tcBorders>
              <w:left w:val="single" w:color="auto" w:sz="4" w:space="0"/>
              <w:bottom w:val="single" w:color="auto" w:sz="4" w:space="0"/>
            </w:tcBorders>
            <w:vAlign w:val="top"/>
          </w:tcPr>
          <w:p w14:paraId="37830079">
            <w:pPr>
              <w:spacing w:before="211" w:line="231" w:lineRule="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 xml:space="preserve">中级价格鉴证评估师：           </w:t>
            </w:r>
            <w:r>
              <w:rPr>
                <w:rFonts w:hint="eastAsia" w:ascii="仿宋" w:hAnsi="仿宋" w:eastAsia="仿宋" w:cs="仿宋"/>
                <w:spacing w:val="7"/>
                <w:sz w:val="24"/>
                <w:szCs w:val="24"/>
              </w:rPr>
              <w:t>人</w:t>
            </w:r>
          </w:p>
        </w:tc>
      </w:tr>
      <w:tr w14:paraId="0509F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458" w:type="dxa"/>
            <w:vMerge w:val="continue"/>
            <w:tcBorders>
              <w:top w:val="nil"/>
            </w:tcBorders>
            <w:vAlign w:val="top"/>
          </w:tcPr>
          <w:p w14:paraId="3059EF45">
            <w:pPr>
              <w:rPr>
                <w:rFonts w:hint="eastAsia" w:ascii="仿宋" w:hAnsi="仿宋" w:eastAsia="仿宋" w:cs="仿宋"/>
                <w:sz w:val="24"/>
                <w:szCs w:val="24"/>
              </w:rPr>
            </w:pPr>
          </w:p>
        </w:tc>
        <w:tc>
          <w:tcPr>
            <w:tcW w:w="2540" w:type="dxa"/>
            <w:gridSpan w:val="2"/>
            <w:vMerge w:val="continue"/>
            <w:tcBorders>
              <w:right w:val="single" w:color="auto" w:sz="4" w:space="0"/>
            </w:tcBorders>
            <w:vAlign w:val="top"/>
          </w:tcPr>
          <w:p w14:paraId="51C9D101">
            <w:pPr>
              <w:rPr>
                <w:rFonts w:hint="eastAsia" w:ascii="仿宋" w:hAnsi="仿宋" w:eastAsia="仿宋" w:cs="仿宋"/>
                <w:sz w:val="24"/>
                <w:szCs w:val="24"/>
              </w:rPr>
            </w:pPr>
          </w:p>
        </w:tc>
        <w:tc>
          <w:tcPr>
            <w:tcW w:w="922" w:type="dxa"/>
            <w:vMerge w:val="continue"/>
            <w:tcBorders>
              <w:left w:val="single" w:color="auto" w:sz="4" w:space="0"/>
              <w:right w:val="single" w:color="auto" w:sz="4" w:space="0"/>
            </w:tcBorders>
            <w:vAlign w:val="top"/>
          </w:tcPr>
          <w:p w14:paraId="09BB7BFF">
            <w:pPr>
              <w:rPr>
                <w:rFonts w:hint="eastAsia" w:ascii="仿宋" w:hAnsi="仿宋" w:eastAsia="仿宋" w:cs="仿宋"/>
                <w:sz w:val="24"/>
                <w:szCs w:val="24"/>
              </w:rPr>
            </w:pPr>
          </w:p>
        </w:tc>
        <w:tc>
          <w:tcPr>
            <w:tcW w:w="4586" w:type="dxa"/>
            <w:gridSpan w:val="3"/>
            <w:tcBorders>
              <w:top w:val="single" w:color="auto" w:sz="4" w:space="0"/>
              <w:left w:val="single" w:color="auto" w:sz="4" w:space="0"/>
            </w:tcBorders>
            <w:vAlign w:val="top"/>
          </w:tcPr>
          <w:p w14:paraId="57CB7B30">
            <w:pPr>
              <w:spacing w:before="204" w:line="228" w:lineRule="auto"/>
              <w:ind w:left="1952" w:hanging="2032" w:hangingChars="800"/>
              <w:rPr>
                <w:rFonts w:hint="eastAsia" w:ascii="仿宋" w:hAnsi="仿宋" w:eastAsia="仿宋" w:cs="仿宋"/>
                <w:sz w:val="24"/>
                <w:szCs w:val="24"/>
              </w:rPr>
            </w:pPr>
            <w:r>
              <w:rPr>
                <w:rFonts w:hint="eastAsia" w:ascii="仿宋" w:hAnsi="仿宋" w:eastAsia="仿宋" w:cs="仿宋"/>
                <w:spacing w:val="7"/>
                <w:sz w:val="24"/>
                <w:szCs w:val="24"/>
                <w:lang w:val="en-US" w:eastAsia="zh-CN"/>
              </w:rPr>
              <w:t>初级价格鉴证评估师：           人</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lang w:val="en-US" w:eastAsia="zh-CN"/>
              </w:rPr>
              <w:t xml:space="preserve">    </w:t>
            </w:r>
          </w:p>
        </w:tc>
      </w:tr>
      <w:tr w14:paraId="39952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trPr>
        <w:tc>
          <w:tcPr>
            <w:tcW w:w="1458" w:type="dxa"/>
            <w:vAlign w:val="center"/>
          </w:tcPr>
          <w:p w14:paraId="5EEB4763">
            <w:pPr>
              <w:spacing w:before="75" w:line="231" w:lineRule="auto"/>
              <w:jc w:val="center"/>
              <w:rPr>
                <w:rFonts w:hint="eastAsia" w:ascii="仿宋" w:hAnsi="仿宋" w:eastAsia="仿宋" w:cs="仿宋"/>
                <w:sz w:val="24"/>
                <w:szCs w:val="24"/>
              </w:rPr>
            </w:pPr>
            <w:r>
              <w:rPr>
                <w:rFonts w:hint="eastAsia" w:ascii="仿宋" w:hAnsi="仿宋" w:eastAsia="仿宋" w:cs="仿宋"/>
                <w:spacing w:val="1"/>
                <w:sz w:val="24"/>
                <w:szCs w:val="24"/>
              </w:rPr>
              <w:t>业务范围</w:t>
            </w:r>
          </w:p>
        </w:tc>
        <w:tc>
          <w:tcPr>
            <w:tcW w:w="8048" w:type="dxa"/>
            <w:gridSpan w:val="6"/>
            <w:vAlign w:val="top"/>
          </w:tcPr>
          <w:p w14:paraId="364936E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14:paraId="1424D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1" w:hRule="atLeast"/>
        </w:trPr>
        <w:tc>
          <w:tcPr>
            <w:tcW w:w="1458" w:type="dxa"/>
            <w:tcBorders>
              <w:bottom w:val="single" w:color="auto" w:sz="4" w:space="0"/>
            </w:tcBorders>
            <w:vAlign w:val="center"/>
          </w:tcPr>
          <w:p w14:paraId="7E37DEF8">
            <w:pPr>
              <w:spacing w:before="74" w:line="330" w:lineRule="auto"/>
              <w:ind w:right="276"/>
              <w:jc w:val="center"/>
              <w:rPr>
                <w:rFonts w:hint="eastAsia" w:ascii="仿宋" w:hAnsi="仿宋" w:eastAsia="仿宋" w:cs="仿宋"/>
                <w:sz w:val="24"/>
                <w:szCs w:val="24"/>
              </w:rPr>
            </w:pPr>
            <w:r>
              <w:rPr>
                <w:rFonts w:hint="eastAsia" w:ascii="仿宋" w:hAnsi="仿宋" w:eastAsia="仿宋" w:cs="仿宋"/>
                <w:spacing w:val="-20"/>
                <w:sz w:val="24"/>
                <w:szCs w:val="24"/>
              </w:rPr>
              <w:t>申</w:t>
            </w:r>
            <w:r>
              <w:rPr>
                <w:rFonts w:hint="eastAsia" w:ascii="仿宋" w:hAnsi="仿宋" w:eastAsia="仿宋" w:cs="仿宋"/>
                <w:spacing w:val="-19"/>
                <w:sz w:val="24"/>
                <w:szCs w:val="24"/>
              </w:rPr>
              <w:t>请</w:t>
            </w:r>
            <w:r>
              <w:rPr>
                <w:rFonts w:hint="eastAsia" w:ascii="仿宋" w:hAnsi="仿宋" w:eastAsia="仿宋" w:cs="仿宋"/>
                <w:spacing w:val="-19"/>
                <w:sz w:val="24"/>
                <w:szCs w:val="24"/>
                <w:lang w:val="en-US" w:eastAsia="zh-CN"/>
              </w:rPr>
              <w:t>登记</w:t>
            </w:r>
            <w:r>
              <w:rPr>
                <w:rFonts w:hint="eastAsia" w:ascii="仿宋" w:hAnsi="仿宋" w:eastAsia="仿宋" w:cs="仿宋"/>
                <w:sz w:val="24"/>
                <w:szCs w:val="24"/>
              </w:rPr>
              <w:t xml:space="preserve"> </w:t>
            </w:r>
            <w:r>
              <w:rPr>
                <w:rFonts w:hint="eastAsia" w:ascii="仿宋" w:hAnsi="仿宋" w:eastAsia="仿宋" w:cs="仿宋"/>
                <w:spacing w:val="1"/>
                <w:sz w:val="24"/>
                <w:szCs w:val="24"/>
              </w:rPr>
              <w:t>机构承诺</w:t>
            </w:r>
          </w:p>
        </w:tc>
        <w:tc>
          <w:tcPr>
            <w:tcW w:w="8048" w:type="dxa"/>
            <w:gridSpan w:val="6"/>
            <w:tcBorders>
              <w:bottom w:val="single" w:color="auto" w:sz="4" w:space="0"/>
            </w:tcBorders>
            <w:vAlign w:val="top"/>
          </w:tcPr>
          <w:p w14:paraId="63CB1FFD">
            <w:pPr>
              <w:spacing w:before="75" w:line="228" w:lineRule="auto"/>
              <w:rPr>
                <w:rFonts w:hint="eastAsia" w:ascii="仿宋" w:hAnsi="仿宋" w:eastAsia="仿宋" w:cs="仿宋"/>
                <w:spacing w:val="6"/>
                <w:sz w:val="24"/>
                <w:szCs w:val="24"/>
              </w:rPr>
            </w:pPr>
          </w:p>
          <w:p w14:paraId="65D84345">
            <w:pPr>
              <w:spacing w:before="75" w:line="228" w:lineRule="auto"/>
              <w:ind w:firstLine="1260" w:firstLineChars="500"/>
              <w:rPr>
                <w:rFonts w:hint="eastAsia" w:ascii="仿宋" w:hAnsi="仿宋" w:eastAsia="仿宋" w:cs="仿宋"/>
                <w:sz w:val="24"/>
                <w:szCs w:val="24"/>
              </w:rPr>
            </w:pPr>
            <w:r>
              <w:rPr>
                <w:rFonts w:hint="eastAsia" w:ascii="仿宋" w:hAnsi="仿宋" w:eastAsia="仿宋" w:cs="仿宋"/>
                <w:spacing w:val="6"/>
                <w:sz w:val="24"/>
                <w:szCs w:val="24"/>
              </w:rPr>
              <w:t>申请</w:t>
            </w:r>
            <w:r>
              <w:rPr>
                <w:rFonts w:hint="eastAsia" w:ascii="仿宋" w:hAnsi="仿宋" w:eastAsia="仿宋" w:cs="仿宋"/>
                <w:spacing w:val="6"/>
                <w:sz w:val="24"/>
                <w:szCs w:val="24"/>
                <w:lang w:val="en-US" w:eastAsia="zh-CN"/>
              </w:rPr>
              <w:t>单位</w:t>
            </w:r>
            <w:r>
              <w:rPr>
                <w:rFonts w:hint="eastAsia" w:ascii="仿宋" w:hAnsi="仿宋" w:eastAsia="仿宋" w:cs="仿宋"/>
                <w:spacing w:val="4"/>
                <w:sz w:val="24"/>
                <w:szCs w:val="24"/>
              </w:rPr>
              <w:t>对</w:t>
            </w:r>
            <w:r>
              <w:rPr>
                <w:rFonts w:hint="eastAsia" w:ascii="仿宋" w:hAnsi="仿宋" w:eastAsia="仿宋" w:cs="仿宋"/>
                <w:spacing w:val="3"/>
                <w:sz w:val="24"/>
                <w:szCs w:val="24"/>
              </w:rPr>
              <w:t>提供有关资料的真实性承担法律责任。</w:t>
            </w:r>
          </w:p>
          <w:p w14:paraId="51532529">
            <w:pPr>
              <w:spacing w:line="278" w:lineRule="auto"/>
              <w:rPr>
                <w:rFonts w:hint="eastAsia" w:ascii="仿宋" w:hAnsi="仿宋" w:eastAsia="仿宋" w:cs="仿宋"/>
                <w:sz w:val="24"/>
                <w:szCs w:val="24"/>
              </w:rPr>
            </w:pPr>
          </w:p>
          <w:p w14:paraId="770A4AD5">
            <w:pPr>
              <w:spacing w:before="75" w:line="401" w:lineRule="exact"/>
              <w:ind w:firstLine="1824" w:firstLineChars="800"/>
              <w:rPr>
                <w:rFonts w:hint="eastAsia" w:ascii="仿宋" w:hAnsi="仿宋" w:eastAsia="仿宋" w:cs="仿宋"/>
                <w:sz w:val="24"/>
                <w:szCs w:val="24"/>
                <w:lang w:val="en-US" w:eastAsia="zh-CN"/>
              </w:rPr>
            </w:pPr>
            <w:r>
              <w:rPr>
                <w:rFonts w:hint="eastAsia" w:ascii="仿宋" w:hAnsi="仿宋" w:eastAsia="仿宋" w:cs="仿宋"/>
                <w:spacing w:val="-6"/>
                <w:position w:val="12"/>
                <w:sz w:val="24"/>
                <w:szCs w:val="24"/>
                <w:lang w:val="en-US" w:eastAsia="zh-CN"/>
              </w:rPr>
              <w:t>法定代表</w:t>
            </w:r>
            <w:r>
              <w:rPr>
                <w:rFonts w:hint="eastAsia" w:ascii="仿宋" w:hAnsi="仿宋" w:eastAsia="仿宋" w:cs="仿宋"/>
                <w:spacing w:val="-5"/>
                <w:position w:val="12"/>
                <w:sz w:val="24"/>
                <w:szCs w:val="24"/>
                <w:lang w:val="en-US" w:eastAsia="zh-CN"/>
              </w:rPr>
              <w:t xml:space="preserve">人签字：           </w:t>
            </w:r>
            <w:r>
              <w:rPr>
                <w:rFonts w:hint="eastAsia" w:ascii="仿宋" w:hAnsi="仿宋" w:eastAsia="仿宋" w:cs="仿宋"/>
                <w:spacing w:val="-5"/>
                <w:position w:val="12"/>
                <w:sz w:val="24"/>
                <w:szCs w:val="24"/>
              </w:rPr>
              <w:t>机构 (盖章)</w:t>
            </w:r>
            <w:r>
              <w:rPr>
                <w:rFonts w:hint="eastAsia" w:ascii="仿宋" w:hAnsi="仿宋" w:eastAsia="仿宋" w:cs="仿宋"/>
                <w:spacing w:val="-5"/>
                <w:position w:val="12"/>
                <w:sz w:val="24"/>
                <w:szCs w:val="24"/>
                <w:lang w:eastAsia="zh-CN"/>
              </w:rPr>
              <w:t>：</w:t>
            </w:r>
          </w:p>
          <w:p w14:paraId="13DE0BA5">
            <w:pPr>
              <w:spacing w:line="230" w:lineRule="auto"/>
              <w:ind w:firstLine="5720" w:firstLineChars="2200"/>
              <w:rPr>
                <w:rFonts w:hint="eastAsia" w:ascii="仿宋" w:hAnsi="仿宋" w:eastAsia="仿宋" w:cs="仿宋"/>
                <w:sz w:val="24"/>
                <w:szCs w:val="24"/>
              </w:rPr>
            </w:pPr>
            <w:r>
              <w:rPr>
                <w:rFonts w:hint="eastAsia" w:ascii="仿宋" w:hAnsi="仿宋" w:eastAsia="仿宋" w:cs="仿宋"/>
                <w:spacing w:val="10"/>
                <w:sz w:val="24"/>
                <w:szCs w:val="24"/>
              </w:rPr>
              <w:t>年</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rPr>
              <w:t xml:space="preserve"> 月   日</w:t>
            </w:r>
          </w:p>
        </w:tc>
      </w:tr>
      <w:tr w14:paraId="3F3CB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9506" w:type="dxa"/>
            <w:gridSpan w:val="7"/>
            <w:tcBorders>
              <w:top w:val="single" w:color="auto" w:sz="4" w:space="0"/>
              <w:bottom w:val="single" w:color="auto" w:sz="4" w:space="0"/>
            </w:tcBorders>
            <w:vAlign w:val="top"/>
          </w:tcPr>
          <w:p w14:paraId="31797F19">
            <w:pPr>
              <w:widowControl w:val="0"/>
              <w:kinsoku/>
              <w:autoSpaceDE/>
              <w:autoSpaceDN/>
              <w:adjustRightInd/>
              <w:snapToGrid/>
              <w:spacing w:line="240" w:lineRule="auto"/>
              <w:jc w:val="both"/>
              <w:textAlignment w:val="auto"/>
              <w:rPr>
                <w:rFonts w:hint="eastAsia" w:ascii="仿宋" w:hAnsi="仿宋" w:eastAsia="仿宋" w:cs="仿宋"/>
                <w:spacing w:val="7"/>
                <w:sz w:val="21"/>
                <w:szCs w:val="21"/>
                <w:lang w:val="en-US" w:eastAsia="zh-CN"/>
              </w:rPr>
            </w:pPr>
          </w:p>
          <w:p w14:paraId="21138660">
            <w:pPr>
              <w:widowControl w:val="0"/>
              <w:kinsoku/>
              <w:autoSpaceDE/>
              <w:autoSpaceDN/>
              <w:adjustRightInd/>
              <w:snapToGrid/>
              <w:spacing w:line="240" w:lineRule="auto"/>
              <w:jc w:val="both"/>
              <w:textAlignment w:val="auto"/>
              <w:rPr>
                <w:rFonts w:hint="eastAsia" w:ascii="仿宋" w:hAnsi="仿宋" w:eastAsia="仿宋" w:cs="仿宋"/>
                <w:snapToGrid/>
                <w:kern w:val="2"/>
                <w:szCs w:val="24"/>
                <w:lang w:val="en-US" w:eastAsia="zh-CN" w:bidi="ar-SA"/>
              </w:rPr>
            </w:pPr>
            <w:r>
              <w:rPr>
                <w:rFonts w:hint="eastAsia" w:ascii="仿宋" w:hAnsi="仿宋" w:eastAsia="仿宋" w:cs="仿宋"/>
                <w:spacing w:val="7"/>
                <w:sz w:val="21"/>
                <w:szCs w:val="21"/>
                <w:lang w:val="en-US" w:eastAsia="zh-CN"/>
              </w:rPr>
              <w:t>说</w:t>
            </w:r>
            <w:r>
              <w:rPr>
                <w:rFonts w:hint="eastAsia" w:ascii="仿宋" w:hAnsi="仿宋" w:eastAsia="仿宋" w:cs="仿宋"/>
                <w:snapToGrid/>
                <w:kern w:val="2"/>
                <w:szCs w:val="24"/>
                <w:lang w:val="en-US" w:eastAsia="zh-CN" w:bidi="ar-SA"/>
              </w:rPr>
              <w:t>明：1、此表用于价格鉴证评估机构入会</w:t>
            </w:r>
            <w:bookmarkStart w:id="0" w:name="_GoBack"/>
            <w:bookmarkEnd w:id="0"/>
            <w:r>
              <w:rPr>
                <w:rFonts w:hint="eastAsia" w:ascii="仿宋" w:hAnsi="仿宋" w:eastAsia="仿宋" w:cs="仿宋"/>
                <w:snapToGrid/>
                <w:kern w:val="2"/>
                <w:szCs w:val="24"/>
                <w:lang w:val="en-US" w:eastAsia="zh-CN" w:bidi="ar-SA"/>
              </w:rPr>
              <w:t>填写；</w:t>
            </w:r>
          </w:p>
          <w:p w14:paraId="29AD1C22">
            <w:pPr>
              <w:widowControl w:val="0"/>
              <w:kinsoku/>
              <w:autoSpaceDE/>
              <w:autoSpaceDN/>
              <w:adjustRightInd/>
              <w:snapToGrid/>
              <w:spacing w:line="240" w:lineRule="auto"/>
              <w:ind w:firstLine="630" w:firstLineChars="300"/>
              <w:jc w:val="both"/>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2、“机构组织形式”指“合伙形式”或“公司形式”；</w:t>
            </w:r>
          </w:p>
          <w:p w14:paraId="471D8379">
            <w:pPr>
              <w:widowControl w:val="0"/>
              <w:kinsoku/>
              <w:autoSpaceDE/>
              <w:autoSpaceDN/>
              <w:adjustRightInd/>
              <w:snapToGrid/>
              <w:spacing w:line="240" w:lineRule="auto"/>
              <w:jc w:val="both"/>
              <w:textAlignment w:val="auto"/>
              <w:rPr>
                <w:rFonts w:hint="eastAsia" w:ascii="仿宋" w:hAnsi="仿宋" w:eastAsia="仿宋" w:cs="仿宋"/>
                <w:spacing w:val="7"/>
                <w:sz w:val="23"/>
                <w:szCs w:val="23"/>
                <w:lang w:val="en-US" w:eastAsia="zh-CN"/>
              </w:rPr>
            </w:pPr>
            <w:r>
              <w:rPr>
                <w:rFonts w:hint="eastAsia" w:ascii="仿宋" w:hAnsi="仿宋" w:eastAsia="仿宋" w:cs="仿宋"/>
                <w:snapToGrid/>
                <w:kern w:val="2"/>
                <w:szCs w:val="24"/>
                <w:lang w:val="en-US" w:eastAsia="zh-CN" w:bidi="ar-SA"/>
              </w:rPr>
              <w:t xml:space="preserve">      3、“评估师”包括高级价格鉴证评估师、中级（涉案）价格鉴证评估师、中级价格鉴证评估师、初级价格鉴证评估师。</w:t>
            </w:r>
          </w:p>
        </w:tc>
      </w:tr>
    </w:tbl>
    <w:p w14:paraId="19B4E359">
      <w:pPr>
        <w:spacing w:before="74" w:line="230" w:lineRule="auto"/>
        <w:ind w:right="284"/>
        <w:jc w:val="both"/>
        <w:rPr>
          <w:rFonts w:hint="eastAsia" w:ascii="仿宋" w:hAnsi="仿宋" w:eastAsia="仿宋" w:cs="仿宋"/>
          <w:spacing w:val="2"/>
          <w:sz w:val="23"/>
          <w:szCs w:val="23"/>
          <w:lang w:val="en-US" w:eastAsia="zh-CN"/>
        </w:rPr>
      </w:pPr>
    </w:p>
    <w:p w14:paraId="408BD897">
      <w:pPr>
        <w:spacing w:before="74" w:line="230" w:lineRule="auto"/>
        <w:ind w:right="284" w:firstLine="5148" w:firstLineChars="2200"/>
        <w:jc w:val="both"/>
        <w:rPr>
          <w:rFonts w:hint="eastAsia" w:asciiTheme="minorEastAsia" w:hAnsiTheme="minorEastAsia"/>
          <w:b/>
          <w:sz w:val="44"/>
          <w:szCs w:val="44"/>
        </w:rPr>
      </w:pPr>
      <w:r>
        <w:rPr>
          <w:rFonts w:hint="eastAsia" w:ascii="仿宋" w:hAnsi="仿宋" w:eastAsia="仿宋" w:cs="仿宋"/>
          <w:spacing w:val="2"/>
          <w:sz w:val="23"/>
          <w:szCs w:val="23"/>
          <w:lang w:val="en-US" w:eastAsia="zh-CN"/>
        </w:rPr>
        <w:t>吉林省价格鉴证与评估协会制</w:t>
      </w:r>
    </w:p>
    <w:p w14:paraId="46DD68DE">
      <w:pPr>
        <w:spacing w:before="74" w:line="230" w:lineRule="auto"/>
        <w:ind w:right="284"/>
        <w:jc w:val="both"/>
        <w:rPr>
          <w:rFonts w:hint="eastAsia" w:ascii="仿宋" w:hAnsi="仿宋" w:eastAsia="仿宋" w:cs="仿宋"/>
          <w:spacing w:val="2"/>
          <w:sz w:val="23"/>
          <w:szCs w:val="23"/>
          <w:lang w:val="en-US" w:eastAsia="zh-CN"/>
        </w:rPr>
        <w:sectPr>
          <w:headerReference r:id="rId5" w:type="default"/>
          <w:footerReference r:id="rId6" w:type="default"/>
          <w:pgSz w:w="11906" w:h="16839"/>
          <w:pgMar w:top="1431" w:right="1522" w:bottom="74" w:left="1785" w:header="0" w:footer="991" w:gutter="0"/>
          <w:cols w:space="720" w:num="1"/>
        </w:sectPr>
      </w:pPr>
    </w:p>
    <w:p w14:paraId="5A95101B">
      <w:pPr>
        <w:spacing w:before="74" w:line="230" w:lineRule="auto"/>
        <w:ind w:right="284"/>
        <w:jc w:val="center"/>
        <w:rPr>
          <w:rFonts w:hint="eastAsia" w:cs="宋体" w:asciiTheme="minorEastAsia" w:hAnsiTheme="minorEastAsia"/>
          <w:b/>
          <w:bCs/>
          <w:color w:val="000000"/>
          <w:kern w:val="0"/>
          <w:sz w:val="36"/>
          <w:szCs w:val="36"/>
          <w:lang w:eastAsia="zh-CN"/>
        </w:rPr>
      </w:pPr>
      <w:r>
        <w:rPr>
          <w:rFonts w:hint="eastAsia" w:eastAsia="宋体" w:cs="宋体" w:asciiTheme="minorEastAsia" w:hAnsiTheme="minorEastAsia"/>
          <w:b/>
          <w:bCs/>
          <w:color w:val="000000"/>
          <w:kern w:val="0"/>
          <w:sz w:val="36"/>
          <w:szCs w:val="36"/>
          <w:lang w:val="en-US" w:eastAsia="zh-CN"/>
        </w:rPr>
        <w:t>价格鉴证评估师</w:t>
      </w:r>
      <w:r>
        <w:rPr>
          <w:rFonts w:hint="eastAsia" w:cs="宋体" w:asciiTheme="minorEastAsia" w:hAnsiTheme="minorEastAsia"/>
          <w:b/>
          <w:bCs/>
          <w:color w:val="000000"/>
          <w:kern w:val="0"/>
          <w:sz w:val="36"/>
          <w:szCs w:val="36"/>
          <w:lang w:eastAsia="zh-CN"/>
        </w:rPr>
        <w:t>汇总表</w:t>
      </w:r>
    </w:p>
    <w:p w14:paraId="1AF9F329">
      <w:pPr>
        <w:spacing w:before="74" w:line="230" w:lineRule="auto"/>
        <w:ind w:right="284"/>
        <w:jc w:val="both"/>
        <w:rPr>
          <w:rFonts w:hint="default" w:cs="宋体" w:asciiTheme="minorEastAsia" w:hAnsi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单位名称（盖章）：                                                          填表人：              填表日期：</w:t>
      </w:r>
    </w:p>
    <w:p w14:paraId="480D6881">
      <w:pPr>
        <w:spacing w:before="74" w:line="230" w:lineRule="auto"/>
        <w:ind w:right="284"/>
        <w:jc w:val="center"/>
        <w:rPr>
          <w:rFonts w:hint="eastAsia" w:cs="宋体" w:asciiTheme="minorEastAsia" w:hAnsiTheme="minorEastAsia"/>
          <w:b/>
          <w:bCs/>
          <w:color w:val="000000"/>
          <w:kern w:val="0"/>
          <w:sz w:val="10"/>
          <w:szCs w:val="10"/>
          <w:lang w:val="en-US" w:eastAsia="zh-CN"/>
        </w:rPr>
      </w:pPr>
    </w:p>
    <w:tbl>
      <w:tblPr>
        <w:tblStyle w:val="3"/>
        <w:tblW w:w="4998" w:type="pct"/>
        <w:tblInd w:w="0" w:type="dxa"/>
        <w:tblLayout w:type="autofit"/>
        <w:tblCellMar>
          <w:top w:w="0" w:type="dxa"/>
          <w:left w:w="108" w:type="dxa"/>
          <w:bottom w:w="0" w:type="dxa"/>
          <w:right w:w="108" w:type="dxa"/>
        </w:tblCellMar>
      </w:tblPr>
      <w:tblGrid>
        <w:gridCol w:w="438"/>
        <w:gridCol w:w="1351"/>
        <w:gridCol w:w="1004"/>
        <w:gridCol w:w="2912"/>
        <w:gridCol w:w="2040"/>
        <w:gridCol w:w="1619"/>
        <w:gridCol w:w="1426"/>
        <w:gridCol w:w="1665"/>
        <w:gridCol w:w="1742"/>
        <w:gridCol w:w="1152"/>
      </w:tblGrid>
      <w:tr w14:paraId="2784850F">
        <w:tblPrEx>
          <w:tblCellMar>
            <w:top w:w="0" w:type="dxa"/>
            <w:left w:w="108" w:type="dxa"/>
            <w:bottom w:w="0" w:type="dxa"/>
            <w:right w:w="108" w:type="dxa"/>
          </w:tblCellMar>
        </w:tblPrEx>
        <w:trPr>
          <w:trHeight w:val="675" w:hRule="atLeast"/>
        </w:trPr>
        <w:tc>
          <w:tcPr>
            <w:tcW w:w="142" w:type="pct"/>
            <w:tcBorders>
              <w:top w:val="single" w:color="auto" w:sz="4" w:space="0"/>
              <w:left w:val="single" w:color="auto" w:sz="4" w:space="0"/>
              <w:bottom w:val="single" w:color="auto" w:sz="4" w:space="0"/>
              <w:right w:val="single" w:color="auto" w:sz="4" w:space="0"/>
            </w:tcBorders>
            <w:shd w:val="clear" w:color="auto" w:fill="auto"/>
            <w:vAlign w:val="center"/>
          </w:tcPr>
          <w:p w14:paraId="500CB383">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FAF773C">
            <w:pPr>
              <w:widowControl/>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576B84B8">
            <w:pPr>
              <w:widowControl/>
              <w:jc w:val="center"/>
              <w:rPr>
                <w:rFonts w:ascii="宋体" w:hAnsi="宋体" w:cs="宋体"/>
                <w:b/>
                <w:bCs/>
                <w:color w:val="000000"/>
                <w:kern w:val="0"/>
                <w:sz w:val="22"/>
              </w:rPr>
            </w:pPr>
            <w:r>
              <w:rPr>
                <w:rFonts w:hint="eastAsia" w:ascii="宋体" w:hAnsi="宋体" w:cs="宋体"/>
                <w:b/>
                <w:bCs/>
                <w:color w:val="000000"/>
                <w:kern w:val="0"/>
                <w:sz w:val="22"/>
              </w:rPr>
              <w:t>性别</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7DF365E2">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身份证号</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561112A9">
            <w:pPr>
              <w:widowControl/>
              <w:jc w:val="center"/>
              <w:rPr>
                <w:rFonts w:hint="eastAsia" w:ascii="宋体" w:hAnsi="宋体" w:cs="宋体"/>
                <w:b/>
                <w:bCs/>
                <w:color w:val="000000"/>
                <w:kern w:val="0"/>
                <w:sz w:val="22"/>
              </w:rPr>
            </w:pPr>
            <w:r>
              <w:rPr>
                <w:rFonts w:hint="eastAsia" w:ascii="宋体" w:hAnsi="宋体" w:eastAsia="宋体" w:cs="宋体"/>
                <w:b/>
                <w:bCs/>
                <w:color w:val="000000"/>
                <w:kern w:val="0"/>
                <w:sz w:val="22"/>
                <w:lang w:val="en-US" w:eastAsia="zh-CN"/>
              </w:rPr>
              <w:t>执业</w:t>
            </w:r>
            <w:r>
              <w:rPr>
                <w:rFonts w:hint="eastAsia" w:ascii="宋体" w:hAnsi="宋体" w:cs="宋体"/>
                <w:b/>
                <w:bCs/>
                <w:color w:val="000000"/>
                <w:kern w:val="0"/>
                <w:sz w:val="22"/>
              </w:rPr>
              <w:t>资格</w:t>
            </w:r>
          </w:p>
          <w:p w14:paraId="63E219F6">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eastAsia="zh-CN"/>
              </w:rPr>
              <w:t>（</w:t>
            </w:r>
            <w:r>
              <w:rPr>
                <w:rFonts w:hint="eastAsia" w:ascii="宋体" w:hAnsi="宋体" w:eastAsia="宋体" w:cs="宋体"/>
                <w:b/>
                <w:bCs/>
                <w:color w:val="000000"/>
                <w:kern w:val="0"/>
                <w:sz w:val="22"/>
                <w:lang w:val="en-US" w:eastAsia="zh-CN"/>
              </w:rPr>
              <w:t>高级、中级、      涉案、初级）</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4DF377F">
            <w:pPr>
              <w:widowControl/>
              <w:jc w:val="center"/>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登记代码</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0C359D4">
            <w:pPr>
              <w:widowControl/>
              <w:jc w:val="center"/>
              <w:rPr>
                <w:rFonts w:hint="default" w:ascii="宋体" w:hAnsi="宋体" w:cs="宋体"/>
                <w:b/>
                <w:bCs/>
                <w:color w:val="000000"/>
                <w:kern w:val="0"/>
                <w:sz w:val="22"/>
                <w:lang w:val="en-US" w:eastAsia="zh-CN"/>
              </w:rPr>
            </w:pPr>
            <w:r>
              <w:rPr>
                <w:rFonts w:hint="eastAsia" w:ascii="宋体" w:hAnsi="宋体" w:cs="宋体"/>
                <w:b/>
                <w:bCs/>
                <w:color w:val="000000"/>
                <w:kern w:val="0"/>
                <w:sz w:val="22"/>
                <w:lang w:val="en-US" w:eastAsia="zh-CN"/>
              </w:rPr>
              <w:t>登记时间</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2D3EF81E">
            <w:pPr>
              <w:widowControl/>
              <w:jc w:val="center"/>
              <w:rPr>
                <w:rFonts w:hint="eastAsia" w:ascii="宋体" w:hAnsi="宋体" w:cs="宋体"/>
                <w:b/>
                <w:bCs/>
                <w:color w:val="000000"/>
                <w:kern w:val="0"/>
                <w:sz w:val="22"/>
                <w:lang w:val="en-US" w:eastAsia="zh-CN"/>
              </w:rPr>
            </w:pPr>
            <w:r>
              <w:rPr>
                <w:rFonts w:hint="eastAsia" w:ascii="宋体" w:hAnsi="宋体" w:cs="宋体"/>
                <w:b/>
                <w:bCs/>
                <w:color w:val="000000"/>
                <w:kern w:val="0"/>
                <w:sz w:val="22"/>
                <w:lang w:val="en-US" w:eastAsia="zh-CN"/>
              </w:rPr>
              <w:t>联系电话</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50582570">
            <w:pPr>
              <w:widowControl/>
              <w:jc w:val="center"/>
              <w:rPr>
                <w:rFonts w:hint="default" w:ascii="宋体" w:hAnsi="宋体" w:cs="宋体"/>
                <w:b/>
                <w:bCs/>
                <w:color w:val="000000"/>
                <w:kern w:val="0"/>
                <w:sz w:val="22"/>
                <w:lang w:val="en-US" w:eastAsia="zh-CN"/>
              </w:rPr>
            </w:pPr>
            <w:r>
              <w:rPr>
                <w:rFonts w:hint="eastAsia" w:ascii="宋体" w:hAnsi="宋体" w:cs="宋体"/>
                <w:b/>
                <w:bCs/>
                <w:color w:val="000000"/>
                <w:kern w:val="0"/>
                <w:sz w:val="22"/>
                <w:lang w:val="en-US" w:eastAsia="zh-CN"/>
              </w:rPr>
              <w:t>年审时间</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EA6A30C">
            <w:pPr>
              <w:widowControl/>
              <w:jc w:val="center"/>
              <w:rPr>
                <w:rFonts w:hint="default" w:ascii="宋体" w:hAnsi="宋体" w:cs="宋体" w:eastAsiaTheme="minorEastAsia"/>
                <w:b/>
                <w:bCs/>
                <w:color w:val="000000"/>
                <w:kern w:val="0"/>
                <w:sz w:val="22"/>
                <w:lang w:val="en-US" w:eastAsia="zh-CN"/>
              </w:rPr>
            </w:pPr>
            <w:r>
              <w:rPr>
                <w:rFonts w:hint="eastAsia" w:ascii="宋体" w:hAnsi="宋体" w:cs="宋体"/>
                <w:b/>
                <w:bCs/>
                <w:color w:val="000000"/>
                <w:kern w:val="0"/>
                <w:sz w:val="22"/>
                <w:lang w:val="en-US" w:eastAsia="zh-CN"/>
              </w:rPr>
              <w:t>备注</w:t>
            </w:r>
          </w:p>
        </w:tc>
      </w:tr>
      <w:tr w14:paraId="035E480C">
        <w:tblPrEx>
          <w:tblCellMar>
            <w:top w:w="0" w:type="dxa"/>
            <w:left w:w="108" w:type="dxa"/>
            <w:bottom w:w="0" w:type="dxa"/>
            <w:right w:w="108" w:type="dxa"/>
          </w:tblCellMar>
        </w:tblPrEx>
        <w:trPr>
          <w:trHeight w:val="600" w:hRule="atLeast"/>
        </w:trPr>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68022">
            <w:pPr>
              <w:widowControl/>
              <w:jc w:val="center"/>
              <w:rPr>
                <w:rFonts w:ascii="宋体" w:hAnsi="宋体" w:cs="宋体"/>
                <w:b/>
                <w:bCs/>
                <w:color w:val="000000"/>
                <w:kern w:val="0"/>
                <w:sz w:val="22"/>
              </w:rPr>
            </w:pPr>
            <w:r>
              <w:rPr>
                <w:rFonts w:hint="eastAsia" w:ascii="宋体" w:hAnsi="宋体" w:cs="宋体"/>
                <w:b/>
                <w:bCs/>
                <w:color w:val="000000"/>
                <w:kern w:val="0"/>
                <w:sz w:val="22"/>
              </w:rPr>
              <w:t>1</w:t>
            </w:r>
          </w:p>
        </w:tc>
        <w:tc>
          <w:tcPr>
            <w:tcW w:w="440" w:type="pct"/>
            <w:tcBorders>
              <w:top w:val="single" w:color="auto" w:sz="4" w:space="0"/>
              <w:left w:val="nil"/>
              <w:bottom w:val="single" w:color="auto" w:sz="4" w:space="0"/>
              <w:right w:val="single" w:color="auto" w:sz="4" w:space="0"/>
            </w:tcBorders>
            <w:shd w:val="clear" w:color="auto" w:fill="auto"/>
            <w:noWrap/>
            <w:vAlign w:val="center"/>
          </w:tcPr>
          <w:p w14:paraId="01BCFA99">
            <w:pPr>
              <w:widowControl/>
              <w:jc w:val="center"/>
              <w:rPr>
                <w:rFonts w:cs="宋体" w:asciiTheme="minorEastAsia" w:hAnsiTheme="minorEastAsia"/>
                <w:b/>
                <w:bCs/>
                <w:color w:val="000000"/>
                <w:kern w:val="0"/>
                <w:sz w:val="22"/>
              </w:rPr>
            </w:pPr>
          </w:p>
        </w:tc>
        <w:tc>
          <w:tcPr>
            <w:tcW w:w="327" w:type="pct"/>
            <w:tcBorders>
              <w:top w:val="single" w:color="auto" w:sz="4" w:space="0"/>
              <w:left w:val="nil"/>
              <w:bottom w:val="single" w:color="auto" w:sz="4" w:space="0"/>
              <w:right w:val="single" w:color="auto" w:sz="4" w:space="0"/>
            </w:tcBorders>
            <w:shd w:val="clear" w:color="auto" w:fill="auto"/>
            <w:noWrap/>
            <w:vAlign w:val="center"/>
          </w:tcPr>
          <w:p w14:paraId="691D33C1">
            <w:pPr>
              <w:widowControl/>
              <w:jc w:val="center"/>
              <w:rPr>
                <w:rFonts w:cs="宋体" w:asciiTheme="minorEastAsia" w:hAnsiTheme="minorEastAsia"/>
                <w:b/>
                <w:bCs/>
                <w:color w:val="000000"/>
                <w:kern w:val="0"/>
                <w:sz w:val="22"/>
              </w:rPr>
            </w:pPr>
          </w:p>
        </w:tc>
        <w:tc>
          <w:tcPr>
            <w:tcW w:w="948" w:type="pct"/>
            <w:tcBorders>
              <w:top w:val="single" w:color="auto" w:sz="4" w:space="0"/>
              <w:left w:val="nil"/>
              <w:bottom w:val="single" w:color="auto" w:sz="4" w:space="0"/>
              <w:right w:val="single" w:color="auto" w:sz="4" w:space="0"/>
            </w:tcBorders>
            <w:shd w:val="clear" w:color="auto" w:fill="auto"/>
            <w:noWrap/>
            <w:vAlign w:val="center"/>
          </w:tcPr>
          <w:p w14:paraId="1E6DD395">
            <w:pPr>
              <w:widowControl/>
              <w:jc w:val="center"/>
              <w:rPr>
                <w:rFonts w:hint="default" w:ascii="宋体" w:hAnsi="宋体" w:eastAsia="宋体" w:cs="宋体"/>
                <w:b/>
                <w:color w:val="000000"/>
                <w:kern w:val="0"/>
                <w:sz w:val="20"/>
                <w:szCs w:val="20"/>
                <w:lang w:val="en-US" w:eastAsia="zh-CN"/>
              </w:rPr>
            </w:pPr>
          </w:p>
        </w:tc>
        <w:tc>
          <w:tcPr>
            <w:tcW w:w="664" w:type="pct"/>
            <w:tcBorders>
              <w:top w:val="single" w:color="auto" w:sz="4" w:space="0"/>
              <w:left w:val="nil"/>
              <w:bottom w:val="single" w:color="auto" w:sz="4" w:space="0"/>
              <w:right w:val="single" w:color="auto" w:sz="4" w:space="0"/>
            </w:tcBorders>
            <w:shd w:val="clear" w:color="auto" w:fill="auto"/>
            <w:noWrap/>
            <w:vAlign w:val="center"/>
          </w:tcPr>
          <w:p w14:paraId="1133A289">
            <w:pPr>
              <w:widowControl/>
              <w:jc w:val="center"/>
              <w:rPr>
                <w:rFonts w:ascii="宋体" w:hAnsi="宋体" w:cs="宋体"/>
                <w:b/>
                <w:color w:val="000000"/>
                <w:kern w:val="0"/>
                <w:sz w:val="20"/>
                <w:szCs w:val="20"/>
              </w:rPr>
            </w:pPr>
          </w:p>
        </w:tc>
        <w:tc>
          <w:tcPr>
            <w:tcW w:w="527" w:type="pct"/>
            <w:tcBorders>
              <w:top w:val="single" w:color="auto" w:sz="4" w:space="0"/>
              <w:left w:val="nil"/>
              <w:bottom w:val="single" w:color="auto" w:sz="4" w:space="0"/>
              <w:right w:val="single" w:color="auto" w:sz="4" w:space="0"/>
            </w:tcBorders>
            <w:shd w:val="clear" w:color="auto" w:fill="auto"/>
            <w:noWrap/>
            <w:vAlign w:val="center"/>
          </w:tcPr>
          <w:p w14:paraId="095827BE">
            <w:pPr>
              <w:widowControl/>
              <w:jc w:val="center"/>
              <w:rPr>
                <w:rFonts w:cs="宋体" w:asciiTheme="minorEastAsia" w:hAnsiTheme="minorEastAsia"/>
                <w:b/>
                <w:bCs/>
                <w:color w:val="000000"/>
                <w:kern w:val="0"/>
                <w:sz w:val="22"/>
              </w:rPr>
            </w:pPr>
          </w:p>
        </w:tc>
        <w:tc>
          <w:tcPr>
            <w:tcW w:w="464" w:type="pct"/>
            <w:tcBorders>
              <w:top w:val="single" w:color="auto" w:sz="4" w:space="0"/>
              <w:left w:val="nil"/>
              <w:bottom w:val="single" w:color="auto" w:sz="4" w:space="0"/>
              <w:right w:val="single" w:color="auto" w:sz="4" w:space="0"/>
            </w:tcBorders>
            <w:shd w:val="clear" w:color="auto" w:fill="auto"/>
            <w:noWrap/>
            <w:vAlign w:val="center"/>
          </w:tcPr>
          <w:p w14:paraId="32680EEF">
            <w:pPr>
              <w:widowControl/>
              <w:jc w:val="center"/>
              <w:rPr>
                <w:rFonts w:cs="宋体" w:asciiTheme="minorEastAsia" w:hAnsiTheme="minorEastAsia"/>
                <w:b/>
                <w:bCs/>
                <w:color w:val="000000"/>
                <w:kern w:val="0"/>
                <w:sz w:val="22"/>
              </w:rPr>
            </w:pP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D7334EA">
            <w:pPr>
              <w:widowControl/>
              <w:jc w:val="center"/>
              <w:rPr>
                <w:rFonts w:cs="宋体" w:asciiTheme="minorEastAsia" w:hAnsiTheme="minorEastAsia"/>
                <w:b/>
                <w:bCs/>
                <w:color w:val="000000"/>
                <w:kern w:val="0"/>
                <w:sz w:val="22"/>
              </w:rPr>
            </w:pPr>
          </w:p>
        </w:tc>
        <w:tc>
          <w:tcPr>
            <w:tcW w:w="567" w:type="pct"/>
            <w:tcBorders>
              <w:top w:val="single" w:color="auto" w:sz="4" w:space="0"/>
              <w:left w:val="nil"/>
              <w:bottom w:val="single" w:color="auto" w:sz="4" w:space="0"/>
              <w:right w:val="single" w:color="auto" w:sz="4" w:space="0"/>
            </w:tcBorders>
            <w:shd w:val="clear" w:color="auto" w:fill="auto"/>
            <w:noWrap/>
            <w:vAlign w:val="center"/>
          </w:tcPr>
          <w:p w14:paraId="475BD23B">
            <w:pPr>
              <w:widowControl/>
              <w:jc w:val="center"/>
              <w:rPr>
                <w:rFonts w:hint="default" w:eastAsia="宋体" w:cs="宋体" w:asciiTheme="minorEastAsia" w:hAnsiTheme="minorEastAsia"/>
                <w:b/>
                <w:bCs/>
                <w:color w:val="000000"/>
                <w:kern w:val="0"/>
                <w:sz w:val="22"/>
                <w:lang w:val="en-US" w:eastAsia="zh-CN"/>
              </w:rPr>
            </w:pP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095507FC">
            <w:pPr>
              <w:widowControl/>
              <w:jc w:val="center"/>
              <w:rPr>
                <w:rFonts w:cs="宋体" w:asciiTheme="minorEastAsia" w:hAnsiTheme="minorEastAsia"/>
                <w:b/>
                <w:bCs/>
                <w:color w:val="000000"/>
                <w:kern w:val="0"/>
                <w:sz w:val="22"/>
              </w:rPr>
            </w:pPr>
          </w:p>
        </w:tc>
      </w:tr>
      <w:tr w14:paraId="64D4AC6F">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56990100">
            <w:pPr>
              <w:widowControl/>
              <w:jc w:val="center"/>
              <w:rPr>
                <w:rFonts w:ascii="宋体" w:hAnsi="宋体" w:cs="宋体"/>
                <w:b/>
                <w:bCs/>
                <w:color w:val="000000"/>
                <w:kern w:val="0"/>
                <w:sz w:val="22"/>
              </w:rPr>
            </w:pPr>
            <w:r>
              <w:rPr>
                <w:rFonts w:hint="eastAsia" w:ascii="宋体" w:hAnsi="宋体" w:cs="宋体"/>
                <w:b/>
                <w:bCs/>
                <w:color w:val="000000"/>
                <w:kern w:val="0"/>
                <w:sz w:val="22"/>
              </w:rPr>
              <w:t>2</w:t>
            </w:r>
          </w:p>
        </w:tc>
        <w:tc>
          <w:tcPr>
            <w:tcW w:w="440" w:type="pct"/>
            <w:tcBorders>
              <w:top w:val="nil"/>
              <w:left w:val="nil"/>
              <w:bottom w:val="single" w:color="auto" w:sz="4" w:space="0"/>
              <w:right w:val="single" w:color="auto" w:sz="4" w:space="0"/>
            </w:tcBorders>
            <w:shd w:val="clear" w:color="auto" w:fill="auto"/>
            <w:noWrap/>
            <w:vAlign w:val="center"/>
          </w:tcPr>
          <w:p w14:paraId="262C7687">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0B64ACC8">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3B274556">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7D61B242">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1F6A1A1F">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2E10CAB0">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43C55059">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5A37D4B0">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65F73A11">
            <w:pPr>
              <w:widowControl/>
              <w:jc w:val="center"/>
              <w:rPr>
                <w:rFonts w:cs="宋体" w:asciiTheme="minorEastAsia" w:hAnsiTheme="minorEastAsia"/>
                <w:b/>
                <w:bCs/>
                <w:color w:val="000000"/>
                <w:kern w:val="0"/>
                <w:sz w:val="22"/>
              </w:rPr>
            </w:pPr>
          </w:p>
        </w:tc>
      </w:tr>
      <w:tr w14:paraId="1A061BB1">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20D8C80D">
            <w:pPr>
              <w:widowControl/>
              <w:jc w:val="center"/>
              <w:rPr>
                <w:rFonts w:ascii="宋体" w:hAnsi="宋体" w:cs="宋体"/>
                <w:b/>
                <w:bCs/>
                <w:color w:val="000000"/>
                <w:kern w:val="0"/>
                <w:sz w:val="22"/>
              </w:rPr>
            </w:pPr>
            <w:r>
              <w:rPr>
                <w:rFonts w:hint="eastAsia" w:ascii="宋体" w:hAnsi="宋体" w:cs="宋体"/>
                <w:b/>
                <w:bCs/>
                <w:color w:val="000000"/>
                <w:kern w:val="0"/>
                <w:sz w:val="22"/>
              </w:rPr>
              <w:t>3</w:t>
            </w:r>
          </w:p>
        </w:tc>
        <w:tc>
          <w:tcPr>
            <w:tcW w:w="440" w:type="pct"/>
            <w:tcBorders>
              <w:top w:val="nil"/>
              <w:left w:val="nil"/>
              <w:bottom w:val="single" w:color="auto" w:sz="4" w:space="0"/>
              <w:right w:val="single" w:color="auto" w:sz="4" w:space="0"/>
            </w:tcBorders>
            <w:shd w:val="clear" w:color="auto" w:fill="auto"/>
            <w:noWrap/>
            <w:vAlign w:val="center"/>
          </w:tcPr>
          <w:p w14:paraId="17EED723">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34D03E94">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293058F9">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543DC76B">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0E9BB023">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281D2C9A">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748B1E86">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7949F4B0">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030CF101">
            <w:pPr>
              <w:widowControl/>
              <w:jc w:val="center"/>
              <w:rPr>
                <w:rFonts w:cs="宋体" w:asciiTheme="minorEastAsia" w:hAnsiTheme="minorEastAsia"/>
                <w:b/>
                <w:bCs/>
                <w:color w:val="000000"/>
                <w:kern w:val="0"/>
                <w:sz w:val="22"/>
              </w:rPr>
            </w:pPr>
          </w:p>
        </w:tc>
      </w:tr>
      <w:tr w14:paraId="196E5220">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0312892F">
            <w:pPr>
              <w:widowControl/>
              <w:jc w:val="center"/>
              <w:rPr>
                <w:rFonts w:ascii="宋体" w:hAnsi="宋体" w:cs="宋体"/>
                <w:b/>
                <w:bCs/>
                <w:color w:val="000000"/>
                <w:kern w:val="0"/>
                <w:sz w:val="22"/>
              </w:rPr>
            </w:pPr>
            <w:r>
              <w:rPr>
                <w:rFonts w:hint="eastAsia" w:ascii="宋体" w:hAnsi="宋体" w:cs="宋体"/>
                <w:b/>
                <w:bCs/>
                <w:color w:val="000000"/>
                <w:kern w:val="0"/>
                <w:sz w:val="22"/>
              </w:rPr>
              <w:t>4</w:t>
            </w:r>
          </w:p>
        </w:tc>
        <w:tc>
          <w:tcPr>
            <w:tcW w:w="440" w:type="pct"/>
            <w:tcBorders>
              <w:top w:val="nil"/>
              <w:left w:val="nil"/>
              <w:bottom w:val="single" w:color="auto" w:sz="4" w:space="0"/>
              <w:right w:val="single" w:color="auto" w:sz="4" w:space="0"/>
            </w:tcBorders>
            <w:shd w:val="clear" w:color="auto" w:fill="auto"/>
            <w:noWrap/>
            <w:vAlign w:val="center"/>
          </w:tcPr>
          <w:p w14:paraId="27B9DFCB">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7FBC5327">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3582814D">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38CBCA5C">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2DE4E458">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324A3D25">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1F43A290">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338481FF">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784AF8D1">
            <w:pPr>
              <w:widowControl/>
              <w:jc w:val="center"/>
              <w:rPr>
                <w:rFonts w:cs="宋体" w:asciiTheme="minorEastAsia" w:hAnsiTheme="minorEastAsia"/>
                <w:b/>
                <w:bCs/>
                <w:color w:val="000000"/>
                <w:kern w:val="0"/>
                <w:sz w:val="22"/>
              </w:rPr>
            </w:pPr>
          </w:p>
        </w:tc>
      </w:tr>
      <w:tr w14:paraId="31FAF7A2">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28D49F08">
            <w:pPr>
              <w:widowControl/>
              <w:jc w:val="center"/>
              <w:rPr>
                <w:rFonts w:ascii="宋体" w:hAnsi="宋体" w:cs="宋体"/>
                <w:b/>
                <w:bCs/>
                <w:color w:val="000000"/>
                <w:kern w:val="0"/>
                <w:sz w:val="22"/>
              </w:rPr>
            </w:pPr>
            <w:r>
              <w:rPr>
                <w:rFonts w:hint="eastAsia" w:ascii="宋体" w:hAnsi="宋体" w:cs="宋体"/>
                <w:b/>
                <w:bCs/>
                <w:color w:val="000000"/>
                <w:kern w:val="0"/>
                <w:sz w:val="22"/>
              </w:rPr>
              <w:t>5</w:t>
            </w:r>
          </w:p>
        </w:tc>
        <w:tc>
          <w:tcPr>
            <w:tcW w:w="440" w:type="pct"/>
            <w:tcBorders>
              <w:top w:val="nil"/>
              <w:left w:val="nil"/>
              <w:bottom w:val="single" w:color="auto" w:sz="4" w:space="0"/>
              <w:right w:val="single" w:color="auto" w:sz="4" w:space="0"/>
            </w:tcBorders>
            <w:shd w:val="clear" w:color="auto" w:fill="auto"/>
            <w:noWrap/>
            <w:vAlign w:val="center"/>
          </w:tcPr>
          <w:p w14:paraId="2BA5C652">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6AD9148C">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31A607F3">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6B92CF48">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226EA300">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5142480D">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7BBD04B5">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10A42E37">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440A15F9">
            <w:pPr>
              <w:widowControl/>
              <w:jc w:val="center"/>
              <w:rPr>
                <w:rFonts w:cs="宋体" w:asciiTheme="minorEastAsia" w:hAnsiTheme="minorEastAsia"/>
                <w:b/>
                <w:bCs/>
                <w:color w:val="000000"/>
                <w:kern w:val="0"/>
                <w:sz w:val="22"/>
              </w:rPr>
            </w:pPr>
          </w:p>
        </w:tc>
      </w:tr>
      <w:tr w14:paraId="6F413828">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613C9DC0">
            <w:pPr>
              <w:widowControl/>
              <w:jc w:val="center"/>
              <w:rPr>
                <w:rFonts w:ascii="宋体" w:hAnsi="宋体" w:cs="宋体"/>
                <w:b/>
                <w:bCs/>
                <w:color w:val="000000"/>
                <w:kern w:val="0"/>
                <w:sz w:val="22"/>
              </w:rPr>
            </w:pPr>
            <w:r>
              <w:rPr>
                <w:rFonts w:hint="eastAsia" w:ascii="宋体" w:hAnsi="宋体" w:cs="宋体"/>
                <w:b/>
                <w:bCs/>
                <w:color w:val="000000"/>
                <w:kern w:val="0"/>
                <w:sz w:val="22"/>
              </w:rPr>
              <w:t>6</w:t>
            </w:r>
          </w:p>
        </w:tc>
        <w:tc>
          <w:tcPr>
            <w:tcW w:w="440" w:type="pct"/>
            <w:tcBorders>
              <w:top w:val="nil"/>
              <w:left w:val="nil"/>
              <w:bottom w:val="single" w:color="auto" w:sz="4" w:space="0"/>
              <w:right w:val="single" w:color="auto" w:sz="4" w:space="0"/>
            </w:tcBorders>
            <w:shd w:val="clear" w:color="auto" w:fill="auto"/>
            <w:noWrap/>
            <w:vAlign w:val="center"/>
          </w:tcPr>
          <w:p w14:paraId="777305AB">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04C5509B">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1B097D7D">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26121A63">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351D920B">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0E2CD2AD">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385611E9">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0BA37448">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13A69B3D">
            <w:pPr>
              <w:widowControl/>
              <w:jc w:val="center"/>
              <w:rPr>
                <w:rFonts w:cs="宋体" w:asciiTheme="minorEastAsia" w:hAnsiTheme="minorEastAsia"/>
                <w:b/>
                <w:bCs/>
                <w:color w:val="000000"/>
                <w:kern w:val="0"/>
                <w:sz w:val="22"/>
              </w:rPr>
            </w:pPr>
          </w:p>
        </w:tc>
      </w:tr>
      <w:tr w14:paraId="0163CA99">
        <w:tblPrEx>
          <w:tblCellMar>
            <w:top w:w="0" w:type="dxa"/>
            <w:left w:w="108" w:type="dxa"/>
            <w:bottom w:w="0" w:type="dxa"/>
            <w:right w:w="108" w:type="dxa"/>
          </w:tblCellMar>
        </w:tblPrEx>
        <w:trPr>
          <w:trHeight w:val="600" w:hRule="atLeast"/>
        </w:trPr>
        <w:tc>
          <w:tcPr>
            <w:tcW w:w="142" w:type="pct"/>
            <w:tcBorders>
              <w:top w:val="nil"/>
              <w:left w:val="single" w:color="auto" w:sz="4" w:space="0"/>
              <w:bottom w:val="single" w:color="auto" w:sz="4" w:space="0"/>
              <w:right w:val="single" w:color="auto" w:sz="4" w:space="0"/>
            </w:tcBorders>
            <w:shd w:val="clear" w:color="auto" w:fill="auto"/>
            <w:noWrap/>
            <w:vAlign w:val="center"/>
          </w:tcPr>
          <w:p w14:paraId="74BF17F0">
            <w:pPr>
              <w:widowControl/>
              <w:jc w:val="center"/>
              <w:rPr>
                <w:rFonts w:ascii="宋体" w:hAnsi="宋体" w:cs="宋体"/>
                <w:b/>
                <w:bCs/>
                <w:color w:val="000000"/>
                <w:kern w:val="0"/>
                <w:sz w:val="22"/>
              </w:rPr>
            </w:pPr>
            <w:r>
              <w:rPr>
                <w:rFonts w:hint="eastAsia" w:ascii="宋体" w:hAnsi="宋体" w:cs="宋体"/>
                <w:b/>
                <w:bCs/>
                <w:color w:val="000000"/>
                <w:kern w:val="0"/>
                <w:sz w:val="22"/>
              </w:rPr>
              <w:t>7</w:t>
            </w:r>
          </w:p>
        </w:tc>
        <w:tc>
          <w:tcPr>
            <w:tcW w:w="440" w:type="pct"/>
            <w:tcBorders>
              <w:top w:val="nil"/>
              <w:left w:val="nil"/>
              <w:bottom w:val="single" w:color="auto" w:sz="4" w:space="0"/>
              <w:right w:val="single" w:color="auto" w:sz="4" w:space="0"/>
            </w:tcBorders>
            <w:shd w:val="clear" w:color="auto" w:fill="auto"/>
            <w:noWrap/>
            <w:vAlign w:val="center"/>
          </w:tcPr>
          <w:p w14:paraId="3279FCE5">
            <w:pPr>
              <w:widowControl/>
              <w:jc w:val="center"/>
              <w:rPr>
                <w:rFonts w:cs="宋体" w:asciiTheme="minorEastAsia" w:hAnsiTheme="minorEastAsia"/>
                <w:b/>
                <w:bCs/>
                <w:color w:val="000000"/>
                <w:kern w:val="0"/>
                <w:sz w:val="22"/>
              </w:rPr>
            </w:pPr>
          </w:p>
        </w:tc>
        <w:tc>
          <w:tcPr>
            <w:tcW w:w="327" w:type="pct"/>
            <w:tcBorders>
              <w:top w:val="nil"/>
              <w:left w:val="nil"/>
              <w:bottom w:val="single" w:color="auto" w:sz="4" w:space="0"/>
              <w:right w:val="single" w:color="auto" w:sz="4" w:space="0"/>
            </w:tcBorders>
            <w:shd w:val="clear" w:color="auto" w:fill="auto"/>
            <w:noWrap/>
            <w:vAlign w:val="center"/>
          </w:tcPr>
          <w:p w14:paraId="68128D69">
            <w:pPr>
              <w:widowControl/>
              <w:jc w:val="center"/>
              <w:rPr>
                <w:rFonts w:cs="宋体" w:asciiTheme="minorEastAsia" w:hAnsiTheme="minorEastAsia"/>
                <w:b/>
                <w:bCs/>
                <w:color w:val="000000"/>
                <w:kern w:val="0"/>
                <w:sz w:val="22"/>
              </w:rPr>
            </w:pPr>
          </w:p>
        </w:tc>
        <w:tc>
          <w:tcPr>
            <w:tcW w:w="948" w:type="pct"/>
            <w:tcBorders>
              <w:top w:val="nil"/>
              <w:left w:val="nil"/>
              <w:bottom w:val="single" w:color="auto" w:sz="4" w:space="0"/>
              <w:right w:val="single" w:color="auto" w:sz="4" w:space="0"/>
            </w:tcBorders>
            <w:shd w:val="clear" w:color="auto" w:fill="auto"/>
            <w:noWrap/>
            <w:vAlign w:val="center"/>
          </w:tcPr>
          <w:p w14:paraId="42A7E95D">
            <w:pPr>
              <w:widowControl/>
              <w:jc w:val="center"/>
              <w:rPr>
                <w:rFonts w:ascii="宋体" w:hAnsi="宋体" w:cs="宋体"/>
                <w:b/>
                <w:color w:val="000000"/>
                <w:kern w:val="0"/>
                <w:sz w:val="20"/>
                <w:szCs w:val="20"/>
              </w:rPr>
            </w:pPr>
          </w:p>
        </w:tc>
        <w:tc>
          <w:tcPr>
            <w:tcW w:w="664" w:type="pct"/>
            <w:tcBorders>
              <w:top w:val="nil"/>
              <w:left w:val="nil"/>
              <w:bottom w:val="single" w:color="auto" w:sz="4" w:space="0"/>
              <w:right w:val="single" w:color="auto" w:sz="4" w:space="0"/>
            </w:tcBorders>
            <w:shd w:val="clear" w:color="auto" w:fill="auto"/>
            <w:noWrap/>
            <w:vAlign w:val="center"/>
          </w:tcPr>
          <w:p w14:paraId="6839F048">
            <w:pPr>
              <w:widowControl/>
              <w:jc w:val="center"/>
              <w:rPr>
                <w:rFonts w:ascii="宋体" w:hAnsi="宋体" w:cs="宋体"/>
                <w:b/>
                <w:color w:val="000000"/>
                <w:kern w:val="0"/>
                <w:sz w:val="20"/>
                <w:szCs w:val="20"/>
              </w:rPr>
            </w:pPr>
          </w:p>
        </w:tc>
        <w:tc>
          <w:tcPr>
            <w:tcW w:w="527" w:type="pct"/>
            <w:tcBorders>
              <w:top w:val="nil"/>
              <w:left w:val="nil"/>
              <w:bottom w:val="single" w:color="auto" w:sz="4" w:space="0"/>
              <w:right w:val="single" w:color="auto" w:sz="4" w:space="0"/>
            </w:tcBorders>
            <w:shd w:val="clear" w:color="auto" w:fill="auto"/>
            <w:noWrap/>
            <w:vAlign w:val="center"/>
          </w:tcPr>
          <w:p w14:paraId="1BE7E85F">
            <w:pPr>
              <w:widowControl/>
              <w:jc w:val="center"/>
              <w:rPr>
                <w:rFonts w:cs="宋体" w:asciiTheme="minorEastAsia" w:hAnsiTheme="minorEastAsia"/>
                <w:b/>
                <w:bCs/>
                <w:color w:val="000000"/>
                <w:kern w:val="0"/>
                <w:sz w:val="22"/>
              </w:rPr>
            </w:pPr>
          </w:p>
        </w:tc>
        <w:tc>
          <w:tcPr>
            <w:tcW w:w="464" w:type="pct"/>
            <w:tcBorders>
              <w:top w:val="nil"/>
              <w:left w:val="nil"/>
              <w:bottom w:val="single" w:color="auto" w:sz="4" w:space="0"/>
              <w:right w:val="single" w:color="auto" w:sz="4" w:space="0"/>
            </w:tcBorders>
            <w:shd w:val="clear" w:color="auto" w:fill="auto"/>
            <w:noWrap/>
            <w:vAlign w:val="center"/>
          </w:tcPr>
          <w:p w14:paraId="06CF1B56">
            <w:pPr>
              <w:widowControl/>
              <w:jc w:val="center"/>
              <w:rPr>
                <w:rFonts w:cs="宋体" w:asciiTheme="minorEastAsia" w:hAnsiTheme="minorEastAsia"/>
                <w:b/>
                <w:bCs/>
                <w:color w:val="000000"/>
                <w:kern w:val="0"/>
                <w:sz w:val="22"/>
              </w:rPr>
            </w:pPr>
          </w:p>
        </w:tc>
        <w:tc>
          <w:tcPr>
            <w:tcW w:w="542" w:type="pct"/>
            <w:tcBorders>
              <w:top w:val="nil"/>
              <w:left w:val="nil"/>
              <w:bottom w:val="single" w:color="auto" w:sz="4" w:space="0"/>
              <w:right w:val="single" w:color="auto" w:sz="4" w:space="0"/>
            </w:tcBorders>
            <w:shd w:val="clear" w:color="auto" w:fill="auto"/>
            <w:noWrap/>
            <w:vAlign w:val="center"/>
          </w:tcPr>
          <w:p w14:paraId="1D6F882A">
            <w:pPr>
              <w:widowControl/>
              <w:jc w:val="center"/>
              <w:rPr>
                <w:rFonts w:cs="宋体" w:asciiTheme="minorEastAsia" w:hAnsiTheme="minorEastAsia"/>
                <w:b/>
                <w:bCs/>
                <w:color w:val="000000"/>
                <w:kern w:val="0"/>
                <w:sz w:val="22"/>
              </w:rPr>
            </w:pPr>
          </w:p>
        </w:tc>
        <w:tc>
          <w:tcPr>
            <w:tcW w:w="567" w:type="pct"/>
            <w:tcBorders>
              <w:top w:val="nil"/>
              <w:left w:val="nil"/>
              <w:bottom w:val="single" w:color="auto" w:sz="4" w:space="0"/>
              <w:right w:val="single" w:color="auto" w:sz="4" w:space="0"/>
            </w:tcBorders>
            <w:shd w:val="clear" w:color="auto" w:fill="auto"/>
            <w:noWrap/>
            <w:vAlign w:val="center"/>
          </w:tcPr>
          <w:p w14:paraId="09FB12FE">
            <w:pPr>
              <w:widowControl/>
              <w:jc w:val="center"/>
              <w:rPr>
                <w:rFonts w:cs="宋体" w:asciiTheme="minorEastAsia" w:hAnsiTheme="minorEastAsia"/>
                <w:b/>
                <w:bCs/>
                <w:color w:val="000000"/>
                <w:kern w:val="0"/>
                <w:sz w:val="22"/>
              </w:rPr>
            </w:pPr>
          </w:p>
        </w:tc>
        <w:tc>
          <w:tcPr>
            <w:tcW w:w="375" w:type="pct"/>
            <w:tcBorders>
              <w:top w:val="nil"/>
              <w:left w:val="nil"/>
              <w:bottom w:val="single" w:color="auto" w:sz="4" w:space="0"/>
              <w:right w:val="single" w:color="auto" w:sz="4" w:space="0"/>
            </w:tcBorders>
            <w:shd w:val="clear" w:color="auto" w:fill="auto"/>
            <w:noWrap/>
            <w:vAlign w:val="center"/>
          </w:tcPr>
          <w:p w14:paraId="29EBAAF2">
            <w:pPr>
              <w:widowControl/>
              <w:jc w:val="center"/>
              <w:rPr>
                <w:rFonts w:cs="宋体" w:asciiTheme="minorEastAsia" w:hAnsiTheme="minorEastAsia"/>
                <w:b/>
                <w:bCs/>
                <w:color w:val="000000"/>
                <w:kern w:val="0"/>
                <w:sz w:val="22"/>
              </w:rPr>
            </w:pPr>
          </w:p>
        </w:tc>
      </w:tr>
      <w:tr w14:paraId="6CBDFCC7">
        <w:tblPrEx>
          <w:tblCellMar>
            <w:top w:w="0" w:type="dxa"/>
            <w:left w:w="108" w:type="dxa"/>
            <w:bottom w:w="0" w:type="dxa"/>
            <w:right w:w="108" w:type="dxa"/>
          </w:tblCellMar>
        </w:tblPrEx>
        <w:trPr>
          <w:trHeight w:val="600" w:hRule="atLeast"/>
        </w:trPr>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FC252">
            <w:pPr>
              <w:widowControl/>
              <w:jc w:val="center"/>
              <w:rPr>
                <w:rFonts w:ascii="宋体" w:hAnsi="宋体" w:cs="宋体"/>
                <w:b/>
                <w:bCs/>
                <w:color w:val="000000"/>
                <w:kern w:val="0"/>
                <w:sz w:val="22"/>
              </w:rPr>
            </w:pPr>
            <w:r>
              <w:rPr>
                <w:rFonts w:hint="eastAsia" w:ascii="宋体" w:hAnsi="宋体" w:cs="宋体"/>
                <w:b/>
                <w:bCs/>
                <w:color w:val="000000"/>
                <w:kern w:val="0"/>
                <w:sz w:val="22"/>
              </w:rPr>
              <w:t>8</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CC36D">
            <w:pPr>
              <w:widowControl/>
              <w:jc w:val="center"/>
              <w:rPr>
                <w:rFonts w:cs="宋体" w:asciiTheme="minorEastAsia" w:hAnsiTheme="minorEastAsia"/>
                <w:b/>
                <w:bCs/>
                <w:color w:val="000000"/>
                <w:kern w:val="0"/>
                <w:sz w:val="22"/>
              </w:rPr>
            </w:pP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9B9126">
            <w:pPr>
              <w:widowControl/>
              <w:jc w:val="center"/>
              <w:rPr>
                <w:rFonts w:cs="宋体" w:asciiTheme="minorEastAsia" w:hAnsiTheme="minorEastAsia"/>
                <w:b/>
                <w:bCs/>
                <w:color w:val="000000"/>
                <w:kern w:val="0"/>
                <w:sz w:val="22"/>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6B6F6">
            <w:pPr>
              <w:widowControl/>
              <w:jc w:val="center"/>
              <w:rPr>
                <w:rFonts w:ascii="宋体" w:hAnsi="宋体" w:cs="宋体"/>
                <w:b/>
                <w:color w:val="000000"/>
                <w:kern w:val="0"/>
                <w:sz w:val="20"/>
                <w:szCs w:val="20"/>
              </w:rPr>
            </w:pP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E00EB">
            <w:pPr>
              <w:widowControl/>
              <w:jc w:val="center"/>
              <w:rPr>
                <w:rFonts w:ascii="宋体" w:hAnsi="宋体" w:cs="宋体"/>
                <w:b/>
                <w:color w:val="000000"/>
                <w:kern w:val="0"/>
                <w:sz w:val="20"/>
                <w:szCs w:val="20"/>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F0309">
            <w:pPr>
              <w:widowControl/>
              <w:jc w:val="center"/>
              <w:rPr>
                <w:rFonts w:cs="宋体" w:asciiTheme="minorEastAsia" w:hAnsiTheme="minorEastAsia"/>
                <w:b/>
                <w:bCs/>
                <w:color w:val="000000"/>
                <w:kern w:val="0"/>
                <w:sz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8BB74">
            <w:pPr>
              <w:widowControl/>
              <w:jc w:val="center"/>
              <w:rPr>
                <w:rFonts w:cs="宋体" w:asciiTheme="minorEastAsia" w:hAnsiTheme="minorEastAsia"/>
                <w:b/>
                <w:bCs/>
                <w:color w:val="000000"/>
                <w:kern w:val="0"/>
                <w:sz w:val="22"/>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9D47D">
            <w:pPr>
              <w:widowControl/>
              <w:jc w:val="center"/>
              <w:rPr>
                <w:rFonts w:cs="宋体" w:asciiTheme="minorEastAsia" w:hAnsiTheme="minorEastAsia"/>
                <w:b/>
                <w:bCs/>
                <w:color w:val="000000"/>
                <w:kern w:val="0"/>
                <w:sz w:val="22"/>
              </w:rPr>
            </w:pP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223F7">
            <w:pPr>
              <w:widowControl/>
              <w:jc w:val="center"/>
              <w:rPr>
                <w:rFonts w:cs="宋体" w:asciiTheme="minorEastAsia" w:hAnsiTheme="minorEastAsia"/>
                <w:b/>
                <w:bCs/>
                <w:color w:val="000000"/>
                <w:kern w:val="0"/>
                <w:sz w:val="22"/>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4BCEA">
            <w:pPr>
              <w:widowControl/>
              <w:jc w:val="center"/>
              <w:rPr>
                <w:rFonts w:cs="宋体" w:asciiTheme="minorEastAsia" w:hAnsiTheme="minorEastAsia"/>
                <w:b/>
                <w:bCs/>
                <w:color w:val="000000"/>
                <w:kern w:val="0"/>
                <w:sz w:val="22"/>
              </w:rPr>
            </w:pPr>
          </w:p>
        </w:tc>
      </w:tr>
      <w:tr w14:paraId="2D5C0EF8">
        <w:tblPrEx>
          <w:tblCellMar>
            <w:top w:w="0" w:type="dxa"/>
            <w:left w:w="108" w:type="dxa"/>
            <w:bottom w:w="0" w:type="dxa"/>
            <w:right w:w="108" w:type="dxa"/>
          </w:tblCellMar>
        </w:tblPrEx>
        <w:trPr>
          <w:trHeight w:val="600" w:hRule="atLeast"/>
        </w:trPr>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56D79">
            <w:pPr>
              <w:widowControl/>
              <w:jc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9</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DF447">
            <w:pPr>
              <w:widowControl/>
              <w:jc w:val="center"/>
              <w:rPr>
                <w:rFonts w:cs="宋体" w:asciiTheme="minorEastAsia" w:hAnsiTheme="minorEastAsia"/>
                <w:b/>
                <w:bCs/>
                <w:color w:val="000000"/>
                <w:kern w:val="0"/>
                <w:sz w:val="22"/>
              </w:rPr>
            </w:pP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96C91">
            <w:pPr>
              <w:widowControl/>
              <w:jc w:val="center"/>
              <w:rPr>
                <w:rFonts w:cs="宋体" w:asciiTheme="minorEastAsia" w:hAnsiTheme="minorEastAsia"/>
                <w:b/>
                <w:bCs/>
                <w:color w:val="000000"/>
                <w:kern w:val="0"/>
                <w:sz w:val="22"/>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F75A0">
            <w:pPr>
              <w:widowControl/>
              <w:jc w:val="center"/>
              <w:rPr>
                <w:rFonts w:ascii="宋体" w:hAnsi="宋体" w:cs="宋体"/>
                <w:b/>
                <w:color w:val="000000"/>
                <w:kern w:val="0"/>
                <w:sz w:val="20"/>
                <w:szCs w:val="20"/>
              </w:rPr>
            </w:pP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61CAC">
            <w:pPr>
              <w:widowControl/>
              <w:jc w:val="center"/>
              <w:rPr>
                <w:rFonts w:ascii="宋体" w:hAnsi="宋体" w:cs="宋体"/>
                <w:b/>
                <w:color w:val="000000"/>
                <w:kern w:val="0"/>
                <w:sz w:val="20"/>
                <w:szCs w:val="20"/>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0F37D">
            <w:pPr>
              <w:widowControl/>
              <w:jc w:val="center"/>
              <w:rPr>
                <w:rFonts w:cs="宋体" w:asciiTheme="minorEastAsia" w:hAnsiTheme="minorEastAsia"/>
                <w:b/>
                <w:bCs/>
                <w:color w:val="000000"/>
                <w:kern w:val="0"/>
                <w:sz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CE64E">
            <w:pPr>
              <w:widowControl/>
              <w:jc w:val="center"/>
              <w:rPr>
                <w:rFonts w:cs="宋体" w:asciiTheme="minorEastAsia" w:hAnsiTheme="minorEastAsia"/>
                <w:b/>
                <w:bCs/>
                <w:color w:val="000000"/>
                <w:kern w:val="0"/>
                <w:sz w:val="22"/>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AEEB0E">
            <w:pPr>
              <w:widowControl/>
              <w:jc w:val="center"/>
              <w:rPr>
                <w:rFonts w:cs="宋体" w:asciiTheme="minorEastAsia" w:hAnsiTheme="minorEastAsia"/>
                <w:b/>
                <w:bCs/>
                <w:color w:val="000000"/>
                <w:kern w:val="0"/>
                <w:sz w:val="22"/>
              </w:rPr>
            </w:pP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96622">
            <w:pPr>
              <w:widowControl/>
              <w:jc w:val="center"/>
              <w:rPr>
                <w:rFonts w:cs="宋体" w:asciiTheme="minorEastAsia" w:hAnsiTheme="minorEastAsia"/>
                <w:b/>
                <w:bCs/>
                <w:color w:val="000000"/>
                <w:kern w:val="0"/>
                <w:sz w:val="22"/>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7B87A">
            <w:pPr>
              <w:widowControl/>
              <w:jc w:val="center"/>
              <w:rPr>
                <w:rFonts w:cs="宋体" w:asciiTheme="minorEastAsia" w:hAnsiTheme="minorEastAsia"/>
                <w:b/>
                <w:bCs/>
                <w:color w:val="000000"/>
                <w:kern w:val="0"/>
                <w:sz w:val="22"/>
              </w:rPr>
            </w:pPr>
          </w:p>
        </w:tc>
      </w:tr>
      <w:tr w14:paraId="42D4727A">
        <w:tblPrEx>
          <w:tblCellMar>
            <w:top w:w="0" w:type="dxa"/>
            <w:left w:w="108" w:type="dxa"/>
            <w:bottom w:w="0" w:type="dxa"/>
            <w:right w:w="108" w:type="dxa"/>
          </w:tblCellMar>
        </w:tblPrEx>
        <w:trPr>
          <w:trHeight w:val="600" w:hRule="atLeast"/>
        </w:trPr>
        <w:tc>
          <w:tcPr>
            <w:tcW w:w="1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1B438">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10</w:t>
            </w:r>
          </w:p>
        </w:tc>
        <w:tc>
          <w:tcPr>
            <w:tcW w:w="4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B9BE5">
            <w:pPr>
              <w:widowControl/>
              <w:jc w:val="center"/>
              <w:rPr>
                <w:rFonts w:cs="宋体" w:asciiTheme="minorEastAsia" w:hAnsiTheme="minorEastAsia"/>
                <w:b/>
                <w:bCs/>
                <w:color w:val="000000"/>
                <w:kern w:val="0"/>
                <w:sz w:val="22"/>
              </w:rPr>
            </w:pP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957B6">
            <w:pPr>
              <w:widowControl/>
              <w:jc w:val="center"/>
              <w:rPr>
                <w:rFonts w:cs="宋体" w:asciiTheme="minorEastAsia" w:hAnsiTheme="minorEastAsia"/>
                <w:b/>
                <w:bCs/>
                <w:color w:val="000000"/>
                <w:kern w:val="0"/>
                <w:sz w:val="22"/>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DEA42">
            <w:pPr>
              <w:widowControl/>
              <w:jc w:val="center"/>
              <w:rPr>
                <w:rFonts w:ascii="宋体" w:hAnsi="宋体" w:cs="宋体"/>
                <w:b/>
                <w:color w:val="000000"/>
                <w:kern w:val="0"/>
                <w:sz w:val="20"/>
                <w:szCs w:val="20"/>
              </w:rPr>
            </w:pP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4D893">
            <w:pPr>
              <w:widowControl/>
              <w:jc w:val="center"/>
              <w:rPr>
                <w:rFonts w:ascii="宋体" w:hAnsi="宋体" w:cs="宋体"/>
                <w:b/>
                <w:color w:val="000000"/>
                <w:kern w:val="0"/>
                <w:sz w:val="20"/>
                <w:szCs w:val="20"/>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00EF6">
            <w:pPr>
              <w:widowControl/>
              <w:jc w:val="center"/>
              <w:rPr>
                <w:rFonts w:cs="宋体" w:asciiTheme="minorEastAsia" w:hAnsiTheme="minorEastAsia"/>
                <w:b/>
                <w:bCs/>
                <w:color w:val="000000"/>
                <w:kern w:val="0"/>
                <w:sz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23132">
            <w:pPr>
              <w:widowControl/>
              <w:jc w:val="center"/>
              <w:rPr>
                <w:rFonts w:cs="宋体" w:asciiTheme="minorEastAsia" w:hAnsiTheme="minorEastAsia"/>
                <w:b/>
                <w:bCs/>
                <w:color w:val="000000"/>
                <w:kern w:val="0"/>
                <w:sz w:val="22"/>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30A01">
            <w:pPr>
              <w:widowControl/>
              <w:jc w:val="center"/>
              <w:rPr>
                <w:rFonts w:cs="宋体" w:asciiTheme="minorEastAsia" w:hAnsiTheme="minorEastAsia"/>
                <w:b/>
                <w:bCs/>
                <w:color w:val="000000"/>
                <w:kern w:val="0"/>
                <w:sz w:val="22"/>
              </w:rPr>
            </w:pP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85385">
            <w:pPr>
              <w:widowControl/>
              <w:jc w:val="center"/>
              <w:rPr>
                <w:rFonts w:cs="宋体" w:asciiTheme="minorEastAsia" w:hAnsiTheme="minorEastAsia"/>
                <w:b/>
                <w:bCs/>
                <w:color w:val="000000"/>
                <w:kern w:val="0"/>
                <w:sz w:val="22"/>
              </w:rPr>
            </w:pP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F3B93">
            <w:pPr>
              <w:widowControl/>
              <w:jc w:val="center"/>
              <w:rPr>
                <w:rFonts w:cs="宋体" w:asciiTheme="minorEastAsia" w:hAnsiTheme="minorEastAsia"/>
                <w:b/>
                <w:bCs/>
                <w:color w:val="000000"/>
                <w:kern w:val="0"/>
                <w:sz w:val="22"/>
              </w:rPr>
            </w:pPr>
          </w:p>
        </w:tc>
      </w:tr>
    </w:tbl>
    <w:p w14:paraId="34226E46">
      <w:pPr>
        <w:spacing w:before="74" w:line="230" w:lineRule="auto"/>
        <w:ind w:right="284"/>
        <w:jc w:val="both"/>
        <w:rPr>
          <w:rFonts w:hint="default" w:ascii="仿宋" w:hAnsi="仿宋" w:eastAsia="仿宋" w:cs="仿宋"/>
          <w:b/>
          <w:bCs/>
          <w:color w:val="FF0000"/>
          <w:spacing w:val="2"/>
          <w:sz w:val="23"/>
          <w:szCs w:val="23"/>
          <w:lang w:val="en-US" w:eastAsia="zh-CN"/>
        </w:rPr>
      </w:pPr>
      <w:r>
        <w:rPr>
          <w:rFonts w:hint="eastAsia" w:ascii="仿宋" w:hAnsi="仿宋" w:eastAsia="仿宋" w:cs="仿宋"/>
          <w:b/>
          <w:bCs/>
          <w:color w:val="FF0000"/>
          <w:spacing w:val="2"/>
          <w:sz w:val="23"/>
          <w:szCs w:val="23"/>
          <w:lang w:val="en-US" w:eastAsia="zh-CN"/>
        </w:rPr>
        <w:t>注：需附机构营业执照和法人身份证及法人的价格鉴证评估师证书扫描件，如有职称证书的附职称扫描件。</w:t>
      </w:r>
    </w:p>
    <w:sectPr>
      <w:pgSz w:w="16839" w:h="11906" w:orient="landscape"/>
      <w:pgMar w:top="1219" w:right="850" w:bottom="1219" w:left="850"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BAE9EE-4410-48CE-9D81-A23DBB49198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BD07AAE-11C2-4BCC-823D-074ABD0561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AB3B">
    <w:pPr>
      <w:spacing w:line="196" w:lineRule="auto"/>
      <w:ind w:left="4133"/>
      <w:rPr>
        <w:rFonts w:ascii="Times New Roman" w:hAnsi="Times New Roman" w:eastAsia="Times New Roman" w:cs="Times New Roman"/>
        <w:sz w:val="17"/>
        <w:szCs w:val="17"/>
      </w:rPr>
    </w:pPr>
  </w:p>
  <w:p w14:paraId="572E419B">
    <w:pPr>
      <w:spacing w:line="196" w:lineRule="auto"/>
      <w:ind w:left="4133"/>
      <w:rPr>
        <w:rFonts w:ascii="Times New Roman" w:hAnsi="Times New Roman" w:eastAsia="Times New Roman" w:cs="Times New Roman"/>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AFBD">
    <w:pPr>
      <w:pStyle w:val="2"/>
      <w:ind w:firstLine="500" w:firstLineChars="0"/>
      <w:rPr>
        <w:rFonts w:hint="eastAsia" w:eastAsia="宋体"/>
        <w:lang w:val="en-US" w:eastAsia="zh-CN"/>
      </w:rPr>
    </w:pPr>
    <w:r>
      <w:rPr>
        <w:rFonts w:hint="eastAsia" w:eastAsia="宋体"/>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ExY2RjY2VlNTljNjAyNzgyODdjYTE3MTcyOGQyNTkifQ=="/>
  </w:docVars>
  <w:rsids>
    <w:rsidRoot w:val="00000000"/>
    <w:rsid w:val="0146664C"/>
    <w:rsid w:val="0428700D"/>
    <w:rsid w:val="04762137"/>
    <w:rsid w:val="05F70231"/>
    <w:rsid w:val="07832BA1"/>
    <w:rsid w:val="092959CA"/>
    <w:rsid w:val="0F5F0A28"/>
    <w:rsid w:val="0F6C53AF"/>
    <w:rsid w:val="0F847DFE"/>
    <w:rsid w:val="109E0A4B"/>
    <w:rsid w:val="10FD2C87"/>
    <w:rsid w:val="1294773D"/>
    <w:rsid w:val="18697B91"/>
    <w:rsid w:val="191055EA"/>
    <w:rsid w:val="1B45742D"/>
    <w:rsid w:val="1B8151F1"/>
    <w:rsid w:val="1D5B0214"/>
    <w:rsid w:val="203A7137"/>
    <w:rsid w:val="20D80304"/>
    <w:rsid w:val="253A4D8F"/>
    <w:rsid w:val="270867A7"/>
    <w:rsid w:val="27E40FE2"/>
    <w:rsid w:val="2A5F2D91"/>
    <w:rsid w:val="2DEC0365"/>
    <w:rsid w:val="2EB15BFE"/>
    <w:rsid w:val="2FE04785"/>
    <w:rsid w:val="30DD0CC4"/>
    <w:rsid w:val="31DD68B3"/>
    <w:rsid w:val="3250264F"/>
    <w:rsid w:val="325D3E6B"/>
    <w:rsid w:val="35A262FE"/>
    <w:rsid w:val="37784E3D"/>
    <w:rsid w:val="394541CB"/>
    <w:rsid w:val="3A2D3578"/>
    <w:rsid w:val="3A730201"/>
    <w:rsid w:val="3AB63429"/>
    <w:rsid w:val="3B64626A"/>
    <w:rsid w:val="3D494F99"/>
    <w:rsid w:val="3FE50B68"/>
    <w:rsid w:val="43F80DA9"/>
    <w:rsid w:val="44FC39B7"/>
    <w:rsid w:val="453133EB"/>
    <w:rsid w:val="467D0B27"/>
    <w:rsid w:val="4A1571B6"/>
    <w:rsid w:val="4B9E1324"/>
    <w:rsid w:val="4CBF21FD"/>
    <w:rsid w:val="52214A5D"/>
    <w:rsid w:val="53D05A06"/>
    <w:rsid w:val="551663CF"/>
    <w:rsid w:val="58CD149A"/>
    <w:rsid w:val="5A5065F4"/>
    <w:rsid w:val="5B413A7A"/>
    <w:rsid w:val="5CA42512"/>
    <w:rsid w:val="60636240"/>
    <w:rsid w:val="617C1CB0"/>
    <w:rsid w:val="6229524D"/>
    <w:rsid w:val="69D34437"/>
    <w:rsid w:val="6A4F6358"/>
    <w:rsid w:val="6D642387"/>
    <w:rsid w:val="6EBC7872"/>
    <w:rsid w:val="6EE97554"/>
    <w:rsid w:val="70CD7E32"/>
    <w:rsid w:val="712379B4"/>
    <w:rsid w:val="719E159C"/>
    <w:rsid w:val="71C8684B"/>
    <w:rsid w:val="73595163"/>
    <w:rsid w:val="74810D24"/>
    <w:rsid w:val="76A85279"/>
    <w:rsid w:val="770F092C"/>
    <w:rsid w:val="79280D9C"/>
    <w:rsid w:val="7C765821"/>
    <w:rsid w:val="7C7E0830"/>
    <w:rsid w:val="7EE66563"/>
    <w:rsid w:val="7F8C2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428</Words>
  <Characters>429</Characters>
  <TotalTime>0</TotalTime>
  <ScaleCrop>false</ScaleCrop>
  <LinksUpToDate>false</LinksUpToDate>
  <CharactersWithSpaces>616</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2022-04-22T15:42:00Z</dcterms:created>
  <dc:creator>吴萍</dc:creator>
  <cp:lastModifiedBy>TT</cp:lastModifiedBy>
  <cp:lastPrinted>2022-06-14T02:58:00Z</cp:lastPrinted>
  <dcterms:modified xsi:type="dcterms:W3CDTF">2024-09-19T03:06:04Z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2022-05-24T09:55:50Z</vt:filetime>
  </property>
  <property fmtid="{D5CDD505-2E9C-101B-9397-08002B2CF9AE}" pid="4" name="KSOProductBuildVer">
    <vt:lpwstr>2052-12.1.0.17827</vt:lpwstr>
  </property>
  <property fmtid="{D5CDD505-2E9C-101B-9397-08002B2CF9AE}" pid="5" name="ICV">
    <vt:lpwstr>37CFD83E470D4A63992AB4E47D6B4BCA_13</vt:lpwstr>
  </property>
</Properties>
</file>